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CE99" w14:textId="6A243C74" w:rsidR="00A95F24" w:rsidRPr="002D61E9" w:rsidRDefault="00A95F24" w:rsidP="00A95F24">
      <w:pPr>
        <w:pStyle w:val="Titre"/>
        <w:rPr>
          <w:b/>
          <w:bCs/>
        </w:rPr>
      </w:pPr>
      <w:r w:rsidRPr="002D61E9">
        <w:rPr>
          <w:b/>
          <w:bCs/>
        </w:rPr>
        <w:t>Règlement d’intervention</w:t>
      </w:r>
    </w:p>
    <w:p w14:paraId="023D71F7" w14:textId="24E36136" w:rsidR="00A95F24" w:rsidRPr="00734BED" w:rsidRDefault="003B3395" w:rsidP="00A95F24">
      <w:pPr>
        <w:pStyle w:val="Titre"/>
      </w:pPr>
      <w:r>
        <w:t>Aide à la rédaction d’un Plan simple de gestion volontaire</w:t>
      </w:r>
    </w:p>
    <w:p w14:paraId="08C27F4F" w14:textId="77777777" w:rsidR="006F08FB" w:rsidRPr="006F08FB" w:rsidRDefault="006F08FB" w:rsidP="006F08FB"/>
    <w:p w14:paraId="0EBDA12C" w14:textId="0AAC22DF" w:rsidR="006F08FB" w:rsidRPr="00B51F98" w:rsidRDefault="006F08FB" w:rsidP="006F08FB">
      <w:r w:rsidRPr="00CA217E">
        <w:rPr>
          <w:b/>
          <w:bCs/>
        </w:rPr>
        <w:t>VU</w:t>
      </w:r>
      <w:r>
        <w:tab/>
      </w:r>
      <w:r w:rsidRPr="00B51F98">
        <w:t>les articles 107 et 108 du Traité sur le Fonctionnement de l’Union Européenne ;</w:t>
      </w:r>
    </w:p>
    <w:p w14:paraId="1BDCCA09" w14:textId="159B072F" w:rsidR="006F08FB" w:rsidRDefault="006F08FB" w:rsidP="006F08FB">
      <w:pPr>
        <w:ind w:left="708" w:hanging="708"/>
      </w:pPr>
      <w:r w:rsidRPr="00B51F98">
        <w:rPr>
          <w:b/>
          <w:bCs/>
        </w:rPr>
        <w:t>VU</w:t>
      </w:r>
      <w:r w:rsidRPr="00B51F98">
        <w:rPr>
          <w:b/>
          <w:bCs/>
        </w:rPr>
        <w:tab/>
      </w:r>
      <w:r w:rsidRPr="00B51F98">
        <w:t xml:space="preserve">le règlement N° 1407/2013 de la Commission Européenne du 18 décembre 2013 relatif à l’application des articles 107 et 108 du traité sur le fonctionnement de l’Union européenne aux aides </w:t>
      </w:r>
      <w:r w:rsidRPr="00B51F98">
        <w:rPr>
          <w:i/>
          <w:iCs/>
        </w:rPr>
        <w:t>de minimis</w:t>
      </w:r>
      <w:r w:rsidR="0049516B" w:rsidRPr="00B51F98">
        <w:t>, prolongé jusqu’au 31 décembre 2023 par le règlement (UE) n° 2020/972 du 02 juillet 2020</w:t>
      </w:r>
      <w:r w:rsidR="004876D4" w:rsidRPr="00B51F98">
        <w:t> </w:t>
      </w:r>
      <w:r w:rsidRPr="00B51F98">
        <w:t>;</w:t>
      </w:r>
    </w:p>
    <w:p w14:paraId="5897900B" w14:textId="4552C3B7" w:rsidR="00D26B74" w:rsidRPr="00B51F98" w:rsidRDefault="00D26B74" w:rsidP="006F08FB">
      <w:pPr>
        <w:ind w:left="708" w:hanging="708"/>
      </w:pPr>
      <w:r>
        <w:rPr>
          <w:b/>
          <w:bCs/>
        </w:rPr>
        <w:t>VU</w:t>
      </w:r>
      <w:r>
        <w:rPr>
          <w:b/>
          <w:bCs/>
        </w:rPr>
        <w:tab/>
      </w:r>
      <w:r>
        <w:t>le Code Forestier et notamment son article L121-6 ;</w:t>
      </w:r>
    </w:p>
    <w:p w14:paraId="003F85D4" w14:textId="77777777" w:rsidR="006F08FB" w:rsidRPr="00B51F98" w:rsidRDefault="006F08FB" w:rsidP="006F08FB">
      <w:pPr>
        <w:ind w:left="708" w:hanging="708"/>
      </w:pPr>
      <w:r w:rsidRPr="00B51F98">
        <w:rPr>
          <w:b/>
          <w:bCs/>
        </w:rPr>
        <w:t>VU</w:t>
      </w:r>
      <w:r w:rsidRPr="00B51F98">
        <w:rPr>
          <w:b/>
          <w:bCs/>
        </w:rPr>
        <w:tab/>
      </w:r>
      <w:r w:rsidRPr="00B51F98">
        <w:t>le Code général des collectivités territoriales et notamment les articles L 1511-1 et suivants, L1611- 4 et L4221-1 et suivants ;</w:t>
      </w:r>
    </w:p>
    <w:p w14:paraId="1FFDBF3A" w14:textId="77777777" w:rsidR="006F08FB" w:rsidRPr="00B51F98" w:rsidRDefault="006F08FB" w:rsidP="006F08FB">
      <w:pPr>
        <w:ind w:left="708" w:hanging="708"/>
      </w:pPr>
      <w:r w:rsidRPr="00B51F98">
        <w:rPr>
          <w:b/>
          <w:bCs/>
        </w:rPr>
        <w:t>VU</w:t>
      </w:r>
      <w:r w:rsidRPr="00B51F98">
        <w:rPr>
          <w:b/>
          <w:bCs/>
        </w:rPr>
        <w:tab/>
      </w:r>
      <w:r w:rsidRPr="00B51F98">
        <w:t>la loi n° 2000-321 du 12 avril 2000 relative aux droits des citoyens dans leurs relations avec les administrations, et notamment son article 10 ;</w:t>
      </w:r>
    </w:p>
    <w:p w14:paraId="649DEA2A" w14:textId="77777777" w:rsidR="006F08FB" w:rsidRPr="00B51F98" w:rsidRDefault="006F08FB" w:rsidP="006F08FB">
      <w:pPr>
        <w:ind w:left="708" w:hanging="708"/>
      </w:pPr>
      <w:r w:rsidRPr="00B51F98">
        <w:rPr>
          <w:b/>
          <w:bCs/>
        </w:rPr>
        <w:t>VU</w:t>
      </w:r>
      <w:r w:rsidRPr="00B51F98">
        <w:rPr>
          <w:b/>
          <w:bCs/>
        </w:rPr>
        <w:tab/>
      </w:r>
      <w:r w:rsidRPr="00B51F98">
        <w:t>le décret n° 2001-495 du 6 juin 2001 pris en application de l’article 10 de la loi n° 2000-321 du 12 avril 2000 et relatif à la transparence financière des aides octroyées par les personnes publiques ;</w:t>
      </w:r>
    </w:p>
    <w:p w14:paraId="192D2A2C" w14:textId="77777777" w:rsidR="006F08FB" w:rsidRPr="00B51F98" w:rsidRDefault="006F08FB" w:rsidP="006F08FB">
      <w:pPr>
        <w:ind w:left="708" w:hanging="708"/>
      </w:pPr>
      <w:r w:rsidRPr="00B51F98">
        <w:rPr>
          <w:b/>
          <w:bCs/>
        </w:rPr>
        <w:t>VU</w:t>
      </w:r>
      <w:r w:rsidRPr="00B51F98">
        <w:rPr>
          <w:b/>
          <w:bCs/>
        </w:rPr>
        <w:tab/>
      </w:r>
      <w:r w:rsidRPr="00B51F98">
        <w:t>l’arrêté du 11 octobre 2006 portant fixation des modalités de présentation du compte rendu financier prévu à l’article 10 de la loi n° 2000-321 du 12 avril 2000 ;</w:t>
      </w:r>
    </w:p>
    <w:p w14:paraId="74B79673" w14:textId="77777777" w:rsidR="006F08FB" w:rsidRPr="00B51F98" w:rsidRDefault="006F08FB" w:rsidP="006F08FB">
      <w:pPr>
        <w:ind w:left="708" w:hanging="708"/>
      </w:pPr>
      <w:r w:rsidRPr="00B51F98">
        <w:rPr>
          <w:b/>
          <w:bCs/>
        </w:rPr>
        <w:t>VU</w:t>
      </w:r>
      <w:r w:rsidRPr="00B51F98">
        <w:rPr>
          <w:b/>
          <w:bCs/>
        </w:rPr>
        <w:tab/>
      </w:r>
      <w:r w:rsidRPr="00B51F98">
        <w:t>le règlement budgétaire et financier de la Région des Pays de la Loire approuvé par une délibération du Conseil Régional ;</w:t>
      </w:r>
    </w:p>
    <w:p w14:paraId="076E5F8E" w14:textId="77777777" w:rsidR="006F08FB" w:rsidRPr="00B51F98" w:rsidRDefault="006F08FB" w:rsidP="006F08FB">
      <w:pPr>
        <w:ind w:left="708" w:hanging="708"/>
      </w:pPr>
      <w:r w:rsidRPr="00B51F98">
        <w:rPr>
          <w:b/>
          <w:bCs/>
        </w:rPr>
        <w:t>VU</w:t>
      </w:r>
      <w:r w:rsidRPr="00B51F98">
        <w:rPr>
          <w:b/>
          <w:bCs/>
        </w:rPr>
        <w:tab/>
      </w:r>
      <w:r w:rsidRPr="00B51F98">
        <w:t>la délibération du Conseil régional du 24 mars 2022 adoptant le Schéma régional de développement économique, d’innovation et d’internationalisation ;</w:t>
      </w:r>
    </w:p>
    <w:p w14:paraId="305486FB" w14:textId="77777777" w:rsidR="006F08FB" w:rsidRPr="00B51F98" w:rsidRDefault="006F08FB" w:rsidP="006F08FB">
      <w:pPr>
        <w:ind w:left="708" w:hanging="708"/>
        <w:rPr>
          <w:b/>
          <w:bCs/>
        </w:rPr>
      </w:pPr>
      <w:r w:rsidRPr="00B51F98">
        <w:rPr>
          <w:b/>
          <w:bCs/>
        </w:rPr>
        <w:t>VU</w:t>
      </w:r>
      <w:r w:rsidRPr="00B51F98">
        <w:rPr>
          <w:b/>
          <w:bCs/>
        </w:rPr>
        <w:tab/>
      </w:r>
      <w:r w:rsidRPr="00B51F98">
        <w:t xml:space="preserve">l’arrêté DREETS 2022/632 du </w:t>
      </w:r>
      <w:proofErr w:type="gramStart"/>
      <w:r w:rsidRPr="00B51F98">
        <w:t>Préfet</w:t>
      </w:r>
      <w:proofErr w:type="gramEnd"/>
      <w:r w:rsidRPr="00B51F98">
        <w:t xml:space="preserve"> de région portant approbation du Schéma régional de développement économique, d’innovation et d’internationalisation de la Région des Pays de la Loire ;</w:t>
      </w:r>
    </w:p>
    <w:p w14:paraId="35CB0E18" w14:textId="6C1E2A12" w:rsidR="006F08FB" w:rsidRPr="00B51F98" w:rsidRDefault="006F08FB" w:rsidP="006F08FB">
      <w:pPr>
        <w:ind w:left="708" w:hanging="708"/>
      </w:pPr>
      <w:r w:rsidRPr="00B51F98">
        <w:rPr>
          <w:b/>
          <w:bCs/>
        </w:rPr>
        <w:t>VU</w:t>
      </w:r>
      <w:r w:rsidRPr="00B51F98">
        <w:rPr>
          <w:b/>
          <w:bCs/>
        </w:rPr>
        <w:tab/>
      </w:r>
      <w:r w:rsidR="00E56B5D">
        <w:t>la délibération du Conseil Régional en date des 21 et 22 décembre 2023 approuvant le Budget Primitif 2024 et notamment son programme « E301 – Agir pour l’agriculture et la forêt » ;</w:t>
      </w:r>
    </w:p>
    <w:p w14:paraId="49E8906D" w14:textId="2BFADBF3" w:rsidR="006F08FB" w:rsidRDefault="006F08FB" w:rsidP="006F08FB">
      <w:pPr>
        <w:ind w:left="708" w:hanging="708"/>
      </w:pPr>
      <w:r w:rsidRPr="00B51F98">
        <w:rPr>
          <w:b/>
          <w:bCs/>
        </w:rPr>
        <w:t>VU</w:t>
      </w:r>
      <w:r w:rsidRPr="00B51F98">
        <w:rPr>
          <w:b/>
          <w:bCs/>
        </w:rPr>
        <w:tab/>
      </w:r>
      <w:r w:rsidRPr="00B51F98">
        <w:t>la délibération d</w:t>
      </w:r>
      <w:r w:rsidR="00B51F98">
        <w:t xml:space="preserve">u Conseil régional des </w:t>
      </w:r>
      <w:r w:rsidR="00F42312" w:rsidRPr="00B51F98">
        <w:t>21 et 22 décembre 2023</w:t>
      </w:r>
      <w:r w:rsidRPr="00B51F98">
        <w:t xml:space="preserve"> approuvant le règlement d’intervention « </w:t>
      </w:r>
      <w:r w:rsidR="008336B0" w:rsidRPr="00B51F98">
        <w:t>Aide à la rédaction d’un Plan simple de gestion volontaire</w:t>
      </w:r>
      <w:r w:rsidRPr="00B51F98">
        <w:t> ».</w:t>
      </w:r>
    </w:p>
    <w:p w14:paraId="7F633459" w14:textId="1BDC34D8" w:rsidR="00801313" w:rsidRDefault="00801313"/>
    <w:p w14:paraId="339F1C05" w14:textId="289AB951" w:rsidR="00842191" w:rsidRDefault="00842191"/>
    <w:p w14:paraId="1EDE5F6F" w14:textId="6D89587B" w:rsidR="00842191" w:rsidRDefault="007771E7" w:rsidP="00614109">
      <w:pPr>
        <w:pStyle w:val="Titre1"/>
        <w:numPr>
          <w:ilvl w:val="0"/>
          <w:numId w:val="1"/>
        </w:numPr>
      </w:pPr>
      <w:r>
        <w:lastRenderedPageBreak/>
        <w:t>C</w:t>
      </w:r>
      <w:r w:rsidR="00952779">
        <w:t>adre général</w:t>
      </w:r>
    </w:p>
    <w:p w14:paraId="666177AB" w14:textId="77777777" w:rsidR="004C50EC" w:rsidRDefault="004C50EC" w:rsidP="004C50EC">
      <w:pPr>
        <w:spacing w:before="120"/>
      </w:pPr>
      <w:r>
        <w:t>La rédaction d’un Plan simple de gestion (PSG) présente de nombreux avantages pour un propriétaire forestier. Il permet notamment de :</w:t>
      </w:r>
    </w:p>
    <w:p w14:paraId="4438BB41" w14:textId="77777777" w:rsidR="004C50EC" w:rsidRDefault="004C50EC" w:rsidP="004C50EC">
      <w:pPr>
        <w:pStyle w:val="Paragraphedeliste"/>
        <w:numPr>
          <w:ilvl w:val="0"/>
          <w:numId w:val="37"/>
        </w:numPr>
        <w:spacing w:before="120"/>
      </w:pPr>
      <w:r>
        <w:t>Faciliter la gestion courante d’une propriété tout en constituant une garantie de gestion durable reconnue ;</w:t>
      </w:r>
    </w:p>
    <w:p w14:paraId="4F74882D" w14:textId="77777777" w:rsidR="004C50EC" w:rsidRDefault="004C50EC" w:rsidP="004C50EC">
      <w:pPr>
        <w:pStyle w:val="Paragraphedeliste"/>
        <w:numPr>
          <w:ilvl w:val="0"/>
          <w:numId w:val="37"/>
        </w:numPr>
        <w:spacing w:before="120"/>
      </w:pPr>
      <w:r>
        <w:t>Eviter au propriétaire un certain nombre de démarches administratives au titre d’autres règlementations (ex : code de l’environnement), pouvant parfois être contraignantes ;</w:t>
      </w:r>
    </w:p>
    <w:p w14:paraId="4498FED7" w14:textId="77777777" w:rsidR="004C50EC" w:rsidRDefault="004C50EC" w:rsidP="004C50EC">
      <w:pPr>
        <w:pStyle w:val="Paragraphedeliste"/>
        <w:numPr>
          <w:ilvl w:val="0"/>
          <w:numId w:val="37"/>
        </w:numPr>
        <w:spacing w:before="120"/>
      </w:pPr>
      <w:r>
        <w:t xml:space="preserve">Bénéficier de diverses aides : avantages fiscaux sur le patrimoine, crédits d’impôts sur le revenu, subventions à l’investissement, </w:t>
      </w:r>
      <w:r w:rsidRPr="00794D36">
        <w:rPr>
          <w:i/>
          <w:iCs/>
        </w:rPr>
        <w:t>etc.</w:t>
      </w:r>
    </w:p>
    <w:p w14:paraId="3C754570" w14:textId="77777777" w:rsidR="004C50EC" w:rsidRDefault="004C50EC" w:rsidP="004C50EC">
      <w:pPr>
        <w:spacing w:before="120"/>
      </w:pPr>
      <w:r>
        <w:t>En impliquant le propriétaire dans la gestion de sa forêt, le PSG contribue à ce que ce dernier accède à :</w:t>
      </w:r>
    </w:p>
    <w:p w14:paraId="79F5B087" w14:textId="77777777" w:rsidR="004C50EC" w:rsidRDefault="004C50EC" w:rsidP="004C50EC">
      <w:pPr>
        <w:pStyle w:val="Paragraphedeliste"/>
        <w:numPr>
          <w:ilvl w:val="0"/>
          <w:numId w:val="38"/>
        </w:numPr>
        <w:spacing w:before="120"/>
      </w:pPr>
      <w:r>
        <w:t>Une meilleure connaissance de sa forêt d’un point de vue écologique ;</w:t>
      </w:r>
    </w:p>
    <w:p w14:paraId="618218E3" w14:textId="77777777" w:rsidR="004C50EC" w:rsidRDefault="004C50EC" w:rsidP="004C50EC">
      <w:pPr>
        <w:pStyle w:val="Paragraphedeliste"/>
        <w:numPr>
          <w:ilvl w:val="0"/>
          <w:numId w:val="38"/>
        </w:numPr>
        <w:spacing w:before="120"/>
      </w:pPr>
      <w:r>
        <w:t>Une meilleure valorisation économique de son patrimoine en générant des revenus et en contribuant à la politique nationale de mobilisation de la ressource bois ;</w:t>
      </w:r>
    </w:p>
    <w:p w14:paraId="5701A164" w14:textId="77777777" w:rsidR="004C50EC" w:rsidRDefault="004C50EC" w:rsidP="004C50EC">
      <w:pPr>
        <w:pStyle w:val="Paragraphedeliste"/>
        <w:numPr>
          <w:ilvl w:val="0"/>
          <w:numId w:val="38"/>
        </w:numPr>
        <w:spacing w:before="120"/>
      </w:pPr>
      <w:r>
        <w:t>Une vision à long terme de son patrimoine forestier, utile lors d’une transmission notamment.</w:t>
      </w:r>
    </w:p>
    <w:p w14:paraId="74996CDD" w14:textId="77777777" w:rsidR="004C50EC" w:rsidRPr="00B325A5" w:rsidRDefault="004C50EC" w:rsidP="004C50EC">
      <w:pPr>
        <w:spacing w:before="120"/>
      </w:pPr>
      <w:r w:rsidRPr="00B325A5">
        <w:t>Les objectifs du dispositif sont de :</w:t>
      </w:r>
    </w:p>
    <w:p w14:paraId="3CF25DEF" w14:textId="77777777" w:rsidR="004C50EC" w:rsidRPr="00B325A5" w:rsidRDefault="004C50EC" w:rsidP="004C50EC">
      <w:pPr>
        <w:pStyle w:val="Paragraphedeliste"/>
        <w:numPr>
          <w:ilvl w:val="0"/>
          <w:numId w:val="36"/>
        </w:numPr>
        <w:spacing w:before="120"/>
      </w:pPr>
      <w:r w:rsidRPr="00B325A5">
        <w:t>Promouvoir la gestion durable de la petite propriété forestière en Pays de la Loire et ainsi contribuer au dynamisme de la filière ;</w:t>
      </w:r>
    </w:p>
    <w:p w14:paraId="390A7935" w14:textId="77777777" w:rsidR="004C50EC" w:rsidRDefault="004C50EC" w:rsidP="004C50EC">
      <w:pPr>
        <w:pStyle w:val="Paragraphedeliste"/>
        <w:numPr>
          <w:ilvl w:val="0"/>
          <w:numId w:val="36"/>
        </w:numPr>
        <w:spacing w:before="120"/>
      </w:pPr>
      <w:r w:rsidRPr="00B325A5">
        <w:t>Encourager les plus petits propriétaires à se regrouper pour présenter des PSG concertés</w:t>
      </w:r>
      <w:r>
        <w:t xml:space="preserve"> et favoriser la gestion collective</w:t>
      </w:r>
      <w:r w:rsidRPr="00B325A5">
        <w:t> ;</w:t>
      </w:r>
    </w:p>
    <w:p w14:paraId="477930C1" w14:textId="61603D55" w:rsidR="00C11805" w:rsidRDefault="004C50EC" w:rsidP="004C50EC">
      <w:pPr>
        <w:pStyle w:val="Paragraphedeliste"/>
        <w:numPr>
          <w:ilvl w:val="0"/>
          <w:numId w:val="36"/>
        </w:numPr>
        <w:spacing w:before="120"/>
      </w:pPr>
      <w:r>
        <w:t xml:space="preserve">Pouvoir évaluer les effets attendus en termes de surfaces renouvelées, de volumes de bois mobilisés, d’adaptation des peuplements au changement climatique, de conservation de la biodiversité forestière, </w:t>
      </w:r>
      <w:r w:rsidRPr="0072433C">
        <w:rPr>
          <w:i/>
          <w:iCs/>
        </w:rPr>
        <w:t>etc.</w:t>
      </w:r>
    </w:p>
    <w:p w14:paraId="6E4A9088" w14:textId="3F6BEA47" w:rsidR="009929D1" w:rsidRDefault="00614109" w:rsidP="00C33707">
      <w:pPr>
        <w:pStyle w:val="Titre1"/>
        <w:numPr>
          <w:ilvl w:val="0"/>
          <w:numId w:val="1"/>
        </w:numPr>
      </w:pPr>
      <w:r>
        <w:t>Cadre règlementaire</w:t>
      </w:r>
    </w:p>
    <w:p w14:paraId="5A72B3A4" w14:textId="18E72261" w:rsidR="009929D1" w:rsidRPr="009929D1" w:rsidRDefault="002F6704" w:rsidP="00EA0453">
      <w:pPr>
        <w:spacing w:before="120"/>
      </w:pPr>
      <w:r w:rsidRPr="004A4F1E">
        <w:t xml:space="preserve">Ce dispositif est mis en œuvre en application du </w:t>
      </w:r>
      <w:bookmarkStart w:id="0" w:name="_Hlk139449626"/>
      <w:r w:rsidRPr="004A4F1E">
        <w:t xml:space="preserve">règlement (CE) n° 1407/2013 de la commission du 18 décembre 2013 relatif à l’application des articles 107 et 108 du traité sur le fonctionnement de l’Union européenne aux aides </w:t>
      </w:r>
      <w:r w:rsidRPr="004A4F1E">
        <w:rPr>
          <w:i/>
          <w:iCs/>
        </w:rPr>
        <w:t>de minimis</w:t>
      </w:r>
      <w:r w:rsidRPr="004A4F1E">
        <w:t xml:space="preserve"> - JOUE 24/12/2013 L 352/1.</w:t>
      </w:r>
      <w:bookmarkEnd w:id="0"/>
    </w:p>
    <w:p w14:paraId="31470ABF" w14:textId="2D217E52" w:rsidR="00C97FF0" w:rsidRDefault="00987BCC" w:rsidP="00987BCC">
      <w:pPr>
        <w:pStyle w:val="Titre1"/>
        <w:numPr>
          <w:ilvl w:val="0"/>
          <w:numId w:val="1"/>
        </w:numPr>
      </w:pPr>
      <w:r>
        <w:t>Bénéficiaires</w:t>
      </w:r>
      <w:r w:rsidR="004B51CC">
        <w:t xml:space="preserve"> éligibles</w:t>
      </w:r>
    </w:p>
    <w:p w14:paraId="794A4D2D" w14:textId="5F8C6A89" w:rsidR="001516D3" w:rsidRDefault="001516D3" w:rsidP="001516D3">
      <w:pPr>
        <w:spacing w:before="120"/>
      </w:pPr>
      <w:r>
        <w:t>Les bénéficiaires éligibles à ce dispositif sont l</w:t>
      </w:r>
      <w:r w:rsidRPr="00933470">
        <w:t>es</w:t>
      </w:r>
      <w:r>
        <w:t xml:space="preserve"> propriétaires forestiers privés.</w:t>
      </w:r>
    </w:p>
    <w:p w14:paraId="363AFEF0" w14:textId="28DFEBC8" w:rsidR="007E5FE9" w:rsidRPr="00447B92" w:rsidRDefault="001516D3" w:rsidP="001516D3">
      <w:pPr>
        <w:spacing w:before="120"/>
      </w:pPr>
      <w:r>
        <w:t>Les parcelles cadastrales concernées par le PSG volontaire doivent être situées dans la Région Pays de la Loire.</w:t>
      </w:r>
    </w:p>
    <w:p w14:paraId="79B792F0" w14:textId="062DC07D" w:rsidR="005C5E73" w:rsidRDefault="00BC684A" w:rsidP="0061030B">
      <w:pPr>
        <w:pStyle w:val="Titre1"/>
        <w:numPr>
          <w:ilvl w:val="0"/>
          <w:numId w:val="1"/>
        </w:numPr>
      </w:pPr>
      <w:r>
        <w:t>P</w:t>
      </w:r>
      <w:r w:rsidR="00597762">
        <w:t>rojets éligibles</w:t>
      </w:r>
    </w:p>
    <w:p w14:paraId="0241727B" w14:textId="6AFD0A4C" w:rsidR="00C907A9" w:rsidRDefault="00C907A9" w:rsidP="00C907A9">
      <w:pPr>
        <w:spacing w:before="120"/>
      </w:pPr>
      <w:r>
        <w:t xml:space="preserve">Les projets éligibles sont </w:t>
      </w:r>
      <w:r w:rsidR="00C9215D">
        <w:t xml:space="preserve">uniquement </w:t>
      </w:r>
      <w:r>
        <w:t xml:space="preserve">les PSG volontaires, au </w:t>
      </w:r>
      <w:r w:rsidR="002624A0">
        <w:t>sens</w:t>
      </w:r>
      <w:r>
        <w:t xml:space="preserve"> du Code forestier.</w:t>
      </w:r>
      <w:r w:rsidR="007C1CA5">
        <w:t xml:space="preserve"> </w:t>
      </w:r>
    </w:p>
    <w:p w14:paraId="5BECD04C" w14:textId="62EDDD00" w:rsidR="00D870A5" w:rsidRDefault="00C907A9" w:rsidP="00C907A9">
      <w:r w:rsidRPr="00C66061">
        <w:t>Des propriétés de moins de 10 ha peuvent être éligibles à condition de se regrouper avec une ou plusieurs propriété(s) voisine(s) afin de présenter un PSG concerté ; chaque propriétaire restant responsable de la bonne application du PSG sur ses parcelles</w:t>
      </w:r>
      <w:r w:rsidR="007A2411">
        <w:t>.</w:t>
      </w:r>
    </w:p>
    <w:p w14:paraId="38F1605D" w14:textId="030549F3" w:rsidR="00C31062" w:rsidRDefault="00C31062" w:rsidP="00C907A9">
      <w:r>
        <w:lastRenderedPageBreak/>
        <w:t>Les renouvellements de PSG ne sont pas éligibles au titre de ce dispositif.</w:t>
      </w:r>
    </w:p>
    <w:p w14:paraId="30895B2A" w14:textId="00FBE8E8" w:rsidR="009A32E9" w:rsidRDefault="0061030B" w:rsidP="0004624A">
      <w:pPr>
        <w:pStyle w:val="Titre1"/>
        <w:numPr>
          <w:ilvl w:val="0"/>
          <w:numId w:val="1"/>
        </w:numPr>
      </w:pPr>
      <w:r>
        <w:t>Conditions d’éligibilité</w:t>
      </w:r>
    </w:p>
    <w:p w14:paraId="60D8CF1E" w14:textId="1FE6EC66" w:rsidR="00916E20" w:rsidRDefault="00916E20" w:rsidP="00916E20">
      <w:pPr>
        <w:pStyle w:val="Paragraphedeliste"/>
        <w:numPr>
          <w:ilvl w:val="0"/>
          <w:numId w:val="2"/>
        </w:numPr>
        <w:spacing w:before="120"/>
        <w:ind w:left="714" w:hanging="357"/>
      </w:pPr>
      <w:r>
        <w:t>Les propriétaires ne devront pas être règlementairement tenus à la rédaction d’un PSG ;</w:t>
      </w:r>
    </w:p>
    <w:p w14:paraId="788E970C" w14:textId="77777777" w:rsidR="00916E20" w:rsidRDefault="00916E20" w:rsidP="00916E20">
      <w:pPr>
        <w:pStyle w:val="Paragraphedeliste"/>
        <w:numPr>
          <w:ilvl w:val="0"/>
          <w:numId w:val="2"/>
        </w:numPr>
      </w:pPr>
      <w:r>
        <w:t>Lors de la rédaction de leur PSG volontaire, les propriétaires devront :</w:t>
      </w:r>
    </w:p>
    <w:p w14:paraId="1145AFCF" w14:textId="77777777" w:rsidR="00916E20" w:rsidRDefault="00916E20" w:rsidP="00916E20">
      <w:pPr>
        <w:pStyle w:val="Paragraphedeliste"/>
        <w:numPr>
          <w:ilvl w:val="1"/>
          <w:numId w:val="2"/>
        </w:numPr>
      </w:pPr>
      <w:r>
        <w:t>Être accompagnés par un professionnel qualifié (expert forestier, coopérative forestière, gestionnaire forestier professionnel) ;</w:t>
      </w:r>
    </w:p>
    <w:p w14:paraId="6A8F857B" w14:textId="127904D3" w:rsidR="00E40013" w:rsidRDefault="00916E20" w:rsidP="00DE314C">
      <w:pPr>
        <w:pStyle w:val="Paragraphedeliste"/>
        <w:numPr>
          <w:ilvl w:val="1"/>
          <w:numId w:val="2"/>
        </w:numPr>
      </w:pPr>
      <w:r w:rsidRPr="002654FA">
        <w:t>Ou bien justifier de leur participation à un stage FOGEFOR « Rédiger son Plan simple de gestion »</w:t>
      </w:r>
      <w:r w:rsidR="006E7216">
        <w:t>, dispensé par le CRPF</w:t>
      </w:r>
      <w:r w:rsidRPr="002654FA">
        <w:t>.</w:t>
      </w:r>
    </w:p>
    <w:p w14:paraId="27814B09" w14:textId="26A72720" w:rsidR="001B6348" w:rsidRDefault="001B6348" w:rsidP="00C33707">
      <w:pPr>
        <w:pStyle w:val="Titre1"/>
        <w:numPr>
          <w:ilvl w:val="0"/>
          <w:numId w:val="1"/>
        </w:numPr>
      </w:pPr>
      <w:r>
        <w:t xml:space="preserve">Engagements </w:t>
      </w:r>
      <w:r w:rsidR="0062621A">
        <w:t>et contrôles</w:t>
      </w:r>
    </w:p>
    <w:p w14:paraId="6A123B86" w14:textId="5217A7BC" w:rsidR="00495739" w:rsidRDefault="00495739" w:rsidP="00495739">
      <w:pPr>
        <w:spacing w:before="120"/>
      </w:pPr>
      <w:r>
        <w:t>Le bénéficiaire s’engage à :</w:t>
      </w:r>
    </w:p>
    <w:p w14:paraId="588275CB" w14:textId="77777777" w:rsidR="00495739" w:rsidRDefault="00495739" w:rsidP="00495739">
      <w:pPr>
        <w:pStyle w:val="Paragraphedeliste"/>
        <w:numPr>
          <w:ilvl w:val="0"/>
          <w:numId w:val="24"/>
        </w:numPr>
        <w:spacing w:before="120"/>
      </w:pPr>
      <w:r>
        <w:t>Ne pas débuter la rédaction du PSG volontaire avant la date fixée par l’accusé de réception du dossier complet par le service instructeur. Un devis signé par le bénéficiaire ou le versement d’un acompte sont considérés comme un commencement des travaux ;</w:t>
      </w:r>
    </w:p>
    <w:p w14:paraId="1FEDDF17" w14:textId="7C92E487" w:rsidR="00495739" w:rsidRDefault="00495739" w:rsidP="00495739">
      <w:pPr>
        <w:pStyle w:val="Paragraphedeliste"/>
        <w:numPr>
          <w:ilvl w:val="0"/>
          <w:numId w:val="24"/>
        </w:numPr>
        <w:spacing w:before="120"/>
        <w:ind w:left="714" w:hanging="357"/>
      </w:pPr>
      <w:r w:rsidRPr="003729AA">
        <w:t xml:space="preserve">Faire agréer son PSG volontaire </w:t>
      </w:r>
      <w:r w:rsidR="00027A7A">
        <w:t xml:space="preserve">et demander le paiement de l’aide </w:t>
      </w:r>
      <w:r w:rsidRPr="003729AA">
        <w:t>dans les 2 ans suivant la décision attributive de l’aide</w:t>
      </w:r>
      <w:r>
        <w:t>. La décision d’agrément du PSG volontaire par le CRPF devra être jointe au dossier de demande de paiement ;</w:t>
      </w:r>
    </w:p>
    <w:p w14:paraId="03942FE1" w14:textId="77777777" w:rsidR="00495739" w:rsidRPr="0036413D" w:rsidRDefault="00495739" w:rsidP="00495739">
      <w:pPr>
        <w:pStyle w:val="Paragraphedeliste"/>
        <w:numPr>
          <w:ilvl w:val="0"/>
          <w:numId w:val="24"/>
        </w:numPr>
        <w:spacing w:before="120"/>
        <w:ind w:left="714" w:hanging="357"/>
      </w:pPr>
      <w:r w:rsidRPr="0036413D">
        <w:t>Adhérer à un système de certification forestière ;</w:t>
      </w:r>
    </w:p>
    <w:p w14:paraId="66FD78E4" w14:textId="0FACF655" w:rsidR="00495739" w:rsidRPr="0036413D" w:rsidRDefault="00495739" w:rsidP="00495739">
      <w:pPr>
        <w:pStyle w:val="Paragraphedeliste"/>
        <w:numPr>
          <w:ilvl w:val="0"/>
          <w:numId w:val="24"/>
        </w:numPr>
        <w:spacing w:before="120"/>
        <w:ind w:left="714" w:hanging="357"/>
      </w:pPr>
      <w:r w:rsidRPr="0036413D">
        <w:t xml:space="preserve">Fournir </w:t>
      </w:r>
      <w:r>
        <w:t xml:space="preserve">avec son dossier de demande de paiement </w:t>
      </w:r>
      <w:r w:rsidRPr="0036413D">
        <w:t xml:space="preserve">une fiche de synthèse environnementale </w:t>
      </w:r>
      <w:r>
        <w:t xml:space="preserve">issue des résultats de la réalisation de relevés IBP (Indice de biodiversité potentielle) </w:t>
      </w:r>
      <w:r>
        <w:rPr>
          <w:rStyle w:val="Appelnotedebasdep"/>
        </w:rPr>
        <w:footnoteReference w:id="1"/>
      </w:r>
      <w:r>
        <w:t>.</w:t>
      </w:r>
    </w:p>
    <w:p w14:paraId="2513BED6" w14:textId="77777777" w:rsidR="00495739" w:rsidRDefault="00495739" w:rsidP="00495739">
      <w:r>
        <w:t>En tant que service instructeur, la Région se réserve le droit de procéder à tout contrôle, sur pièces ou sur place, qu’elle jugera utile. Le bénéficiaire s’engage à se soumettre à ces contrôles.</w:t>
      </w:r>
    </w:p>
    <w:p w14:paraId="782A5B2E" w14:textId="018CE2D3" w:rsidR="00DE314C" w:rsidRDefault="00495739" w:rsidP="00495739">
      <w:r>
        <w:t>Par ailleurs, le bénéficiaire s’engage à informer le service instructeur en cas de changement de sa situation ou de toute modification du projet. L’engagement juridique pourra faire l’objet d’un avenant le cas échéant.</w:t>
      </w:r>
    </w:p>
    <w:p w14:paraId="4440BFA3" w14:textId="391697BA" w:rsidR="00033FF3" w:rsidRDefault="00033FF3" w:rsidP="00C33707">
      <w:pPr>
        <w:pStyle w:val="Titre1"/>
        <w:numPr>
          <w:ilvl w:val="0"/>
          <w:numId w:val="1"/>
        </w:numPr>
      </w:pPr>
      <w:r>
        <w:t>Conditions de financement</w:t>
      </w:r>
    </w:p>
    <w:p w14:paraId="200A8643" w14:textId="15318062" w:rsidR="0090746A" w:rsidRDefault="0090746A" w:rsidP="0090746A">
      <w:pPr>
        <w:pStyle w:val="Titre2"/>
      </w:pPr>
      <w:r>
        <w:t>Investissements éligibles</w:t>
      </w:r>
    </w:p>
    <w:p w14:paraId="0639A543" w14:textId="77777777" w:rsidR="00C15B96" w:rsidRDefault="00C15B96" w:rsidP="00C15B96">
      <w:r>
        <w:t>Le montant des dépenses éligibles se compose :</w:t>
      </w:r>
    </w:p>
    <w:p w14:paraId="2F2149B9" w14:textId="77777777" w:rsidR="0090685C" w:rsidRDefault="0090685C" w:rsidP="0090685C">
      <w:pPr>
        <w:pStyle w:val="Paragraphedeliste"/>
        <w:numPr>
          <w:ilvl w:val="0"/>
          <w:numId w:val="28"/>
        </w:numPr>
      </w:pPr>
      <w:r>
        <w:t>D’une base forfaitaire fixe de 1 000 € par dossier ;</w:t>
      </w:r>
    </w:p>
    <w:p w14:paraId="0BA4F200" w14:textId="4CD9B8E0" w:rsidR="00C15B96" w:rsidRDefault="0090685C" w:rsidP="0090685C">
      <w:pPr>
        <w:pStyle w:val="Paragraphedeliste"/>
        <w:numPr>
          <w:ilvl w:val="0"/>
          <w:numId w:val="28"/>
        </w:numPr>
      </w:pPr>
      <w:r>
        <w:t xml:space="preserve">D’une base variable </w:t>
      </w:r>
      <w:r w:rsidR="001004DB">
        <w:t xml:space="preserve">additionnelle </w:t>
      </w:r>
      <w:r>
        <w:t>de 500 € par propriétaire supplémentaire dans le cas d’un PSG volontaire concerté</w:t>
      </w:r>
      <w:r w:rsidR="00C15B96">
        <w:t>.</w:t>
      </w:r>
    </w:p>
    <w:p w14:paraId="4ED88BB7" w14:textId="77777777" w:rsidR="00767A4F" w:rsidRDefault="00767A4F" w:rsidP="00767A4F">
      <w:pPr>
        <w:pStyle w:val="Titre2"/>
      </w:pPr>
      <w:r>
        <w:t>Taux de subvention</w:t>
      </w:r>
    </w:p>
    <w:p w14:paraId="6474C03A" w14:textId="5B843250" w:rsidR="00767A4F" w:rsidRDefault="00C01FF7" w:rsidP="00767A4F">
      <w:r>
        <w:t xml:space="preserve">Le taux d’aide s’établit </w:t>
      </w:r>
      <w:r w:rsidRPr="002001EA">
        <w:t>à 70 %</w:t>
      </w:r>
      <w:r>
        <w:t xml:space="preserve"> des dépenses éligibles retenues.</w:t>
      </w:r>
    </w:p>
    <w:p w14:paraId="7AE996FE" w14:textId="26A74044" w:rsidR="009E27E4" w:rsidRDefault="00F041B1" w:rsidP="00F041B1">
      <w:pPr>
        <w:pStyle w:val="Titre2"/>
      </w:pPr>
      <w:r>
        <w:lastRenderedPageBreak/>
        <w:t>Attribution et paiement</w:t>
      </w:r>
    </w:p>
    <w:p w14:paraId="05B75B21" w14:textId="77777777" w:rsidR="00644B6E" w:rsidRDefault="00644B6E" w:rsidP="00644B6E">
      <w:r w:rsidRPr="006F6C7C">
        <w:t xml:space="preserve">L’instruction des dossiers est assurée </w:t>
      </w:r>
      <w:r>
        <w:t xml:space="preserve">au fil de l’eau </w:t>
      </w:r>
      <w:r w:rsidRPr="006F6C7C">
        <w:t xml:space="preserve">par la </w:t>
      </w:r>
      <w:r>
        <w:t>Région Pays de la Loire</w:t>
      </w:r>
      <w:r w:rsidRPr="006F6C7C">
        <w:t>.</w:t>
      </w:r>
    </w:p>
    <w:p w14:paraId="662FB8A8" w14:textId="77777777" w:rsidR="00644B6E" w:rsidRDefault="00644B6E" w:rsidP="00644B6E">
      <w:r>
        <w:t>La Commission Permanente du Conseil régional attribue les aides de la Région sur la base du présent règlement d’intervention et sur présentation de la liste des dossiers éligibles.</w:t>
      </w:r>
    </w:p>
    <w:p w14:paraId="11FF9A42" w14:textId="4FCC03A9" w:rsidR="00F041B1" w:rsidRPr="0090746A" w:rsidRDefault="00644B6E" w:rsidP="00644B6E">
      <w:r>
        <w:t>Les modalités de versement de l’aide seront précisées par arrêté signé de la Présidente du Conseil régional adressé à chaque bénéficiaire.</w:t>
      </w:r>
    </w:p>
    <w:p w14:paraId="115B6761" w14:textId="6633352F" w:rsidR="00297E47" w:rsidRDefault="00297E47" w:rsidP="00771824">
      <w:pPr>
        <w:pStyle w:val="Titre1"/>
        <w:numPr>
          <w:ilvl w:val="0"/>
          <w:numId w:val="1"/>
        </w:numPr>
      </w:pPr>
      <w:r>
        <w:t xml:space="preserve">Pièces </w:t>
      </w:r>
      <w:r w:rsidR="00923B9E">
        <w:t xml:space="preserve">justificatives </w:t>
      </w:r>
      <w:r>
        <w:t>à fournir</w:t>
      </w:r>
    </w:p>
    <w:p w14:paraId="33CB1A58" w14:textId="77777777" w:rsidR="00D3424D" w:rsidRDefault="00DB3B38" w:rsidP="00D3424D">
      <w:pPr>
        <w:spacing w:before="120"/>
      </w:pPr>
      <w:r>
        <w:t>Le dossier est à déposer auprès de la Région Pays de la Loire</w:t>
      </w:r>
      <w:r w:rsidR="009F1BF9">
        <w:t>, qui assure l’instruction du dispositif</w:t>
      </w:r>
      <w:r w:rsidR="000E43FF">
        <w:t xml:space="preserve">, à </w:t>
      </w:r>
      <w:r w:rsidR="00D3424D">
        <w:t>l’adresse suivante :</w:t>
      </w:r>
    </w:p>
    <w:p w14:paraId="11BE603D" w14:textId="77777777" w:rsidR="00D3424D" w:rsidRPr="00541177" w:rsidRDefault="00D3424D" w:rsidP="00D3424D">
      <w:pPr>
        <w:spacing w:after="0"/>
        <w:jc w:val="center"/>
        <w:rPr>
          <w:i/>
          <w:iCs/>
        </w:rPr>
      </w:pPr>
      <w:r w:rsidRPr="00541177">
        <w:rPr>
          <w:i/>
          <w:iCs/>
        </w:rPr>
        <w:t>R</w:t>
      </w:r>
      <w:r w:rsidRPr="00541177">
        <w:rPr>
          <w:rFonts w:cstheme="minorHAnsi"/>
          <w:i/>
          <w:iCs/>
        </w:rPr>
        <w:t>É</w:t>
      </w:r>
      <w:r w:rsidRPr="00541177">
        <w:rPr>
          <w:i/>
          <w:iCs/>
        </w:rPr>
        <w:t>GION PAYS DE LA LOIRE</w:t>
      </w:r>
    </w:p>
    <w:p w14:paraId="4F7EB576" w14:textId="77777777" w:rsidR="00D3424D" w:rsidRPr="00541177" w:rsidRDefault="00D3424D" w:rsidP="00D3424D">
      <w:pPr>
        <w:spacing w:after="0"/>
        <w:jc w:val="center"/>
        <w:rPr>
          <w:i/>
          <w:iCs/>
        </w:rPr>
      </w:pPr>
      <w:r w:rsidRPr="00541177">
        <w:rPr>
          <w:i/>
          <w:iCs/>
        </w:rPr>
        <w:t>Direction des Agricultures, de la Pêche et de l’Agroalimentaire (DAPA)</w:t>
      </w:r>
    </w:p>
    <w:p w14:paraId="4B045DA3" w14:textId="77777777" w:rsidR="00D3424D" w:rsidRDefault="00D3424D" w:rsidP="00D3424D">
      <w:pPr>
        <w:spacing w:after="0"/>
        <w:jc w:val="center"/>
        <w:rPr>
          <w:i/>
          <w:iCs/>
        </w:rPr>
      </w:pPr>
      <w:r w:rsidRPr="00541177">
        <w:rPr>
          <w:i/>
          <w:iCs/>
        </w:rPr>
        <w:t>1, rue de la Loire</w:t>
      </w:r>
    </w:p>
    <w:p w14:paraId="01891407" w14:textId="77777777" w:rsidR="00D3424D" w:rsidRDefault="00D3424D" w:rsidP="00D3424D">
      <w:pPr>
        <w:spacing w:after="0"/>
        <w:jc w:val="center"/>
        <w:rPr>
          <w:i/>
          <w:iCs/>
        </w:rPr>
      </w:pPr>
      <w:r w:rsidRPr="00541177">
        <w:rPr>
          <w:i/>
          <w:iCs/>
        </w:rPr>
        <w:t>44966 NANTES CEDEX 9</w:t>
      </w:r>
    </w:p>
    <w:p w14:paraId="75F30AFC" w14:textId="77777777" w:rsidR="004E4DA3" w:rsidRDefault="004E4DA3" w:rsidP="004E4DA3">
      <w:r>
        <w:t>Et par courriel à l’adresse suivante :</w:t>
      </w:r>
    </w:p>
    <w:p w14:paraId="07F949BB" w14:textId="79DD595C" w:rsidR="004E4DA3" w:rsidRDefault="00000000" w:rsidP="004E4DA3">
      <w:pPr>
        <w:jc w:val="center"/>
      </w:pPr>
      <w:hyperlink r:id="rId8" w:history="1">
        <w:r w:rsidR="00C74A04" w:rsidRPr="00516497">
          <w:rPr>
            <w:rStyle w:val="Lienhypertexte"/>
          </w:rPr>
          <w:t>dapa-foret-bois@paysdelaloire.fr</w:t>
        </w:r>
      </w:hyperlink>
    </w:p>
    <w:p w14:paraId="54B66FFC" w14:textId="77777777" w:rsidR="004E4DA3" w:rsidRDefault="004E4DA3" w:rsidP="00D3424D">
      <w:pPr>
        <w:spacing w:before="120"/>
      </w:pPr>
    </w:p>
    <w:p w14:paraId="6A72253B" w14:textId="5D0C2EEE" w:rsidR="000E43FF" w:rsidRDefault="00D3424D" w:rsidP="00D3424D">
      <w:pPr>
        <w:spacing w:before="120"/>
      </w:pPr>
      <w:r>
        <w:t xml:space="preserve">Ce dossier </w:t>
      </w:r>
      <w:r w:rsidR="000E43FF">
        <w:t xml:space="preserve">devra </w:t>
      </w:r>
      <w:r w:rsidR="00EB0FA4" w:rsidRPr="00EB0FA4">
        <w:rPr>
          <w:b/>
          <w:bCs/>
          <w:u w:val="single"/>
        </w:rPr>
        <w:t>obligatoirement</w:t>
      </w:r>
      <w:r w:rsidR="00EB0FA4">
        <w:t xml:space="preserve"> </w:t>
      </w:r>
      <w:r w:rsidR="000E43FF">
        <w:t xml:space="preserve">comporter les pièces </w:t>
      </w:r>
      <w:r w:rsidR="006F683F">
        <w:t>justificatives suivantes :</w:t>
      </w:r>
    </w:p>
    <w:tbl>
      <w:tblPr>
        <w:tblStyle w:val="Grilledutableau"/>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94"/>
      </w:tblGrid>
      <w:tr w:rsidR="00A83D95" w:rsidRPr="00331A56" w14:paraId="3974FB44" w14:textId="77777777" w:rsidTr="00FF6798">
        <w:tc>
          <w:tcPr>
            <w:tcW w:w="4395" w:type="dxa"/>
          </w:tcPr>
          <w:p w14:paraId="090CF86F" w14:textId="40D92EA4" w:rsidR="00A83D95" w:rsidRPr="00331A56" w:rsidRDefault="00A83D95" w:rsidP="00A83D95">
            <w:pPr>
              <w:pStyle w:val="Paragraphedeliste"/>
              <w:keepNext/>
              <w:keepLines/>
              <w:numPr>
                <w:ilvl w:val="0"/>
                <w:numId w:val="39"/>
              </w:numPr>
              <w:jc w:val="left"/>
            </w:pPr>
            <w:r w:rsidRPr="00331A56">
              <w:lastRenderedPageBreak/>
              <w:t>L</w:t>
            </w:r>
            <w:r>
              <w:t>’original du</w:t>
            </w:r>
            <w:r w:rsidRPr="00331A56">
              <w:t xml:space="preserve"> formulaire de demande d’aide d</w:t>
            </w:r>
            <w:r w:rsidR="008A0BAA">
              <w:t>û</w:t>
            </w:r>
            <w:r w:rsidRPr="00331A56">
              <w:t>ment rempli et signé</w:t>
            </w:r>
            <w:r>
              <w:t>.</w:t>
            </w:r>
          </w:p>
        </w:tc>
        <w:tc>
          <w:tcPr>
            <w:tcW w:w="283" w:type="dxa"/>
          </w:tcPr>
          <w:p w14:paraId="51A368B4" w14:textId="77777777" w:rsidR="00A83D95" w:rsidRPr="00331A56" w:rsidRDefault="00A83D95" w:rsidP="00B96C70">
            <w:pPr>
              <w:keepNext/>
              <w:keepLines/>
              <w:jc w:val="left"/>
            </w:pPr>
          </w:p>
        </w:tc>
        <w:tc>
          <w:tcPr>
            <w:tcW w:w="4394" w:type="dxa"/>
          </w:tcPr>
          <w:p w14:paraId="04F4ABF1" w14:textId="77777777" w:rsidR="00A83D95" w:rsidRPr="006427F0" w:rsidRDefault="00A83D95" w:rsidP="004919A1">
            <w:pPr>
              <w:pStyle w:val="Paragraphedeliste"/>
              <w:keepNext/>
              <w:keepLines/>
              <w:numPr>
                <w:ilvl w:val="0"/>
                <w:numId w:val="39"/>
              </w:numPr>
              <w:spacing w:before="80" w:after="80"/>
              <w:ind w:hanging="357"/>
              <w:jc w:val="left"/>
            </w:pPr>
            <w:r w:rsidRPr="00A634AA">
              <w:t xml:space="preserve">Un relevé de propriété du cadastre </w:t>
            </w:r>
            <w:r>
              <w:t>de moins de 2 ans</w:t>
            </w:r>
            <w:r w:rsidRPr="00A634AA">
              <w:t xml:space="preserve"> ou une attestation de propriété</w:t>
            </w:r>
            <w:r>
              <w:t>.</w:t>
            </w:r>
          </w:p>
        </w:tc>
      </w:tr>
      <w:tr w:rsidR="00BB1A18" w:rsidRPr="00331A56" w14:paraId="44495972" w14:textId="77777777" w:rsidTr="00FF6798">
        <w:trPr>
          <w:trHeight w:val="672"/>
        </w:trPr>
        <w:tc>
          <w:tcPr>
            <w:tcW w:w="4395" w:type="dxa"/>
            <w:vMerge w:val="restart"/>
          </w:tcPr>
          <w:p w14:paraId="57D83AD1" w14:textId="77777777" w:rsidR="00BB1A18" w:rsidRPr="00331A56" w:rsidRDefault="00BB1A18" w:rsidP="00B96C70">
            <w:pPr>
              <w:pStyle w:val="Paragraphedeliste"/>
              <w:keepNext/>
              <w:keepLines/>
              <w:numPr>
                <w:ilvl w:val="0"/>
                <w:numId w:val="18"/>
              </w:numPr>
              <w:jc w:val="left"/>
            </w:pPr>
            <w:r w:rsidRPr="00331A56">
              <w:t>Un justificatif d’identité du/des propriétaire(s) engagé(s) et du mandataire unique :</w:t>
            </w:r>
          </w:p>
          <w:p w14:paraId="1D5538F9" w14:textId="77777777" w:rsidR="00BB1A18" w:rsidRDefault="00BB1A18" w:rsidP="00A83D95">
            <w:pPr>
              <w:pStyle w:val="Paragraphedeliste"/>
              <w:keepNext/>
              <w:keepLines/>
              <w:numPr>
                <w:ilvl w:val="0"/>
                <w:numId w:val="43"/>
              </w:numPr>
            </w:pPr>
            <w:r>
              <w:t>Tous : copie recto-verso d’une pièce d’identité du propriétaire ou de son représentant ;</w:t>
            </w:r>
          </w:p>
          <w:p w14:paraId="69776226" w14:textId="77777777" w:rsidR="00BB1A18" w:rsidRDefault="00BB1A18" w:rsidP="00A83D95">
            <w:pPr>
              <w:pStyle w:val="Paragraphedeliste"/>
              <w:keepNext/>
              <w:keepLines/>
              <w:numPr>
                <w:ilvl w:val="0"/>
                <w:numId w:val="43"/>
              </w:numPr>
            </w:pPr>
            <w:r>
              <w:t>Indivisions : mandat de pouvoir de tous les indivisaires (conforme au modèle en annexe </w:t>
            </w:r>
            <w:r>
              <w:rPr>
                <w:rStyle w:val="Appelnotedebasdep"/>
              </w:rPr>
              <w:footnoteReference w:id="2"/>
            </w:r>
            <w:r>
              <w:t>) ;</w:t>
            </w:r>
          </w:p>
          <w:p w14:paraId="021A367F" w14:textId="77777777" w:rsidR="00BB1A18" w:rsidRDefault="00BB1A18" w:rsidP="00A83D95">
            <w:pPr>
              <w:pStyle w:val="Paragraphedeliste"/>
              <w:keepNext/>
              <w:keepLines/>
              <w:numPr>
                <w:ilvl w:val="1"/>
                <w:numId w:val="40"/>
              </w:numPr>
              <w:ind w:left="746" w:hanging="309"/>
              <w:jc w:val="left"/>
            </w:pPr>
            <w:r>
              <w:t>Sociétés : extrait de KBIS de moins de 6 mois et un mandat de pouvoir si nécessaire.</w:t>
            </w:r>
          </w:p>
          <w:p w14:paraId="2E3B99C1" w14:textId="77777777" w:rsidR="003F0349" w:rsidRDefault="003F0349" w:rsidP="003F0349">
            <w:pPr>
              <w:keepNext/>
              <w:keepLines/>
              <w:jc w:val="left"/>
            </w:pPr>
          </w:p>
          <w:p w14:paraId="23FD46C4" w14:textId="790ACBDB" w:rsidR="003F0349" w:rsidRPr="00331A56" w:rsidRDefault="003F0349" w:rsidP="003F0349">
            <w:pPr>
              <w:pStyle w:val="Paragraphedeliste"/>
              <w:keepNext/>
              <w:keepLines/>
              <w:numPr>
                <w:ilvl w:val="0"/>
                <w:numId w:val="18"/>
              </w:numPr>
              <w:jc w:val="left"/>
            </w:pPr>
            <w:r>
              <w:t>Un relevé d’identité bancaire</w:t>
            </w:r>
          </w:p>
        </w:tc>
        <w:tc>
          <w:tcPr>
            <w:tcW w:w="283" w:type="dxa"/>
            <w:vMerge w:val="restart"/>
          </w:tcPr>
          <w:p w14:paraId="46908373" w14:textId="77777777" w:rsidR="00BB1A18" w:rsidRPr="00331A56" w:rsidRDefault="00BB1A18" w:rsidP="00B96C70">
            <w:pPr>
              <w:keepNext/>
              <w:keepLines/>
              <w:jc w:val="left"/>
            </w:pPr>
          </w:p>
        </w:tc>
        <w:tc>
          <w:tcPr>
            <w:tcW w:w="4394" w:type="dxa"/>
          </w:tcPr>
          <w:p w14:paraId="310FC019" w14:textId="77777777" w:rsidR="00BB1A18" w:rsidRPr="006427F0" w:rsidRDefault="00BB1A18" w:rsidP="004919A1">
            <w:pPr>
              <w:pStyle w:val="Paragraphedeliste"/>
              <w:keepNext/>
              <w:keepLines/>
              <w:numPr>
                <w:ilvl w:val="0"/>
                <w:numId w:val="42"/>
              </w:numPr>
              <w:spacing w:before="80" w:after="80"/>
              <w:ind w:hanging="357"/>
              <w:jc w:val="left"/>
            </w:pPr>
            <w:r w:rsidRPr="006427F0">
              <w:t>Un plan de situation au 1 / 25 000</w:t>
            </w:r>
            <w:r w:rsidRPr="006737D5">
              <w:rPr>
                <w:vertAlign w:val="superscript"/>
              </w:rPr>
              <w:t>ème</w:t>
            </w:r>
            <w:r w:rsidRPr="006427F0">
              <w:t xml:space="preserve"> des parcelles concernées par le PSG volontaire</w:t>
            </w:r>
            <w:r>
              <w:t>.</w:t>
            </w:r>
          </w:p>
        </w:tc>
      </w:tr>
      <w:tr w:rsidR="00FF6798" w:rsidRPr="00331A56" w14:paraId="65D3073A" w14:textId="77777777" w:rsidTr="00FF6798">
        <w:trPr>
          <w:trHeight w:val="810"/>
        </w:trPr>
        <w:tc>
          <w:tcPr>
            <w:tcW w:w="4395" w:type="dxa"/>
            <w:vMerge/>
          </w:tcPr>
          <w:p w14:paraId="4CF94680" w14:textId="77777777" w:rsidR="00FF6798" w:rsidRPr="00331A56" w:rsidRDefault="00FF6798" w:rsidP="00B96C70">
            <w:pPr>
              <w:pStyle w:val="Paragraphedeliste"/>
              <w:keepNext/>
              <w:keepLines/>
              <w:numPr>
                <w:ilvl w:val="0"/>
                <w:numId w:val="18"/>
              </w:numPr>
              <w:jc w:val="left"/>
            </w:pPr>
          </w:p>
        </w:tc>
        <w:tc>
          <w:tcPr>
            <w:tcW w:w="283" w:type="dxa"/>
            <w:vMerge/>
          </w:tcPr>
          <w:p w14:paraId="12127F69" w14:textId="77777777" w:rsidR="00FF6798" w:rsidRPr="00331A56" w:rsidRDefault="00FF6798" w:rsidP="00B96C70">
            <w:pPr>
              <w:keepNext/>
              <w:keepLines/>
              <w:jc w:val="left"/>
            </w:pPr>
          </w:p>
        </w:tc>
        <w:tc>
          <w:tcPr>
            <w:tcW w:w="4394" w:type="dxa"/>
            <w:vMerge w:val="restart"/>
          </w:tcPr>
          <w:p w14:paraId="6AAE89A0" w14:textId="77777777" w:rsidR="00FF6798" w:rsidRPr="006427F0" w:rsidRDefault="00FF6798" w:rsidP="004919A1">
            <w:pPr>
              <w:pStyle w:val="Paragraphedeliste"/>
              <w:keepNext/>
              <w:keepLines/>
              <w:numPr>
                <w:ilvl w:val="0"/>
                <w:numId w:val="18"/>
              </w:numPr>
              <w:spacing w:before="80" w:after="80"/>
              <w:ind w:hanging="357"/>
              <w:jc w:val="left"/>
            </w:pPr>
            <w:r w:rsidRPr="006427F0">
              <w:t>Un plan de masse du projet daté et signé comportant :</w:t>
            </w:r>
          </w:p>
          <w:p w14:paraId="44E2BEF4" w14:textId="77777777" w:rsidR="00FF6798" w:rsidRPr="006427F0" w:rsidRDefault="00FF6798" w:rsidP="004919A1">
            <w:pPr>
              <w:pStyle w:val="Paragraphedeliste"/>
              <w:keepNext/>
              <w:keepLines/>
              <w:numPr>
                <w:ilvl w:val="1"/>
                <w:numId w:val="41"/>
              </w:numPr>
              <w:spacing w:before="80" w:after="80"/>
              <w:ind w:hanging="357"/>
              <w:jc w:val="left"/>
            </w:pPr>
            <w:r w:rsidRPr="006427F0">
              <w:t>L’orientation et l’échelle ;</w:t>
            </w:r>
          </w:p>
          <w:p w14:paraId="49C46BD5" w14:textId="77777777" w:rsidR="00FF6798" w:rsidRDefault="00FF6798" w:rsidP="004919A1">
            <w:pPr>
              <w:pStyle w:val="Paragraphedeliste"/>
              <w:keepNext/>
              <w:keepLines/>
              <w:numPr>
                <w:ilvl w:val="1"/>
                <w:numId w:val="41"/>
              </w:numPr>
              <w:spacing w:before="80" w:after="80"/>
              <w:ind w:hanging="357"/>
              <w:jc w:val="left"/>
            </w:pPr>
            <w:r w:rsidRPr="006427F0">
              <w:t>Les limites de la propriété ;</w:t>
            </w:r>
          </w:p>
          <w:p w14:paraId="7669E5FB" w14:textId="77777777" w:rsidR="00FF6798" w:rsidRDefault="00FF6798" w:rsidP="004919A1">
            <w:pPr>
              <w:pStyle w:val="Paragraphedeliste"/>
              <w:keepNext/>
              <w:keepLines/>
              <w:numPr>
                <w:ilvl w:val="1"/>
                <w:numId w:val="41"/>
              </w:numPr>
              <w:spacing w:before="80" w:after="80"/>
              <w:ind w:hanging="357"/>
              <w:jc w:val="left"/>
            </w:pPr>
            <w:r w:rsidRPr="006427F0">
              <w:t xml:space="preserve">Les </w:t>
            </w:r>
            <w:r>
              <w:t xml:space="preserve">références cadastrales des </w:t>
            </w:r>
            <w:r w:rsidRPr="006427F0">
              <w:t>parcelles concernées par le PSG</w:t>
            </w:r>
            <w:r>
              <w:t>.</w:t>
            </w:r>
          </w:p>
          <w:p w14:paraId="237EE7C1" w14:textId="77777777" w:rsidR="00FF6798" w:rsidRDefault="00FF6798" w:rsidP="003F0349">
            <w:pPr>
              <w:keepNext/>
              <w:keepLines/>
              <w:spacing w:before="80" w:after="80"/>
              <w:jc w:val="left"/>
            </w:pPr>
          </w:p>
          <w:p w14:paraId="0F69B860" w14:textId="1E5FE9AA" w:rsidR="00FF6798" w:rsidRPr="006427F0" w:rsidRDefault="00FF6798" w:rsidP="0052744D">
            <w:pPr>
              <w:pStyle w:val="Paragraphedeliste"/>
              <w:keepNext/>
              <w:keepLines/>
              <w:numPr>
                <w:ilvl w:val="0"/>
                <w:numId w:val="41"/>
              </w:numPr>
              <w:spacing w:before="80" w:after="80"/>
              <w:jc w:val="left"/>
            </w:pPr>
            <w:r>
              <w:t xml:space="preserve">L’attestation relative aux aides </w:t>
            </w:r>
            <w:r w:rsidRPr="00AD4A11">
              <w:rPr>
                <w:i/>
                <w:iCs/>
              </w:rPr>
              <w:t>de minimis</w:t>
            </w:r>
            <w:r>
              <w:t>, disponible en annexe du formulaire de demande d’aide.</w:t>
            </w:r>
          </w:p>
        </w:tc>
      </w:tr>
      <w:tr w:rsidR="00FF6798" w:rsidRPr="00331A56" w14:paraId="2CD443BE" w14:textId="77777777" w:rsidTr="00FF6798">
        <w:trPr>
          <w:trHeight w:val="269"/>
        </w:trPr>
        <w:tc>
          <w:tcPr>
            <w:tcW w:w="4395" w:type="dxa"/>
            <w:vMerge/>
          </w:tcPr>
          <w:p w14:paraId="0A591409" w14:textId="77777777" w:rsidR="00FF6798" w:rsidRPr="00331A56" w:rsidRDefault="00FF6798" w:rsidP="00BB1A18">
            <w:pPr>
              <w:keepNext/>
              <w:keepLines/>
              <w:jc w:val="left"/>
            </w:pPr>
          </w:p>
        </w:tc>
        <w:tc>
          <w:tcPr>
            <w:tcW w:w="283" w:type="dxa"/>
          </w:tcPr>
          <w:p w14:paraId="16626401" w14:textId="77777777" w:rsidR="00FF6798" w:rsidRPr="00331A56" w:rsidRDefault="00FF6798" w:rsidP="00B96C70">
            <w:pPr>
              <w:keepNext/>
              <w:keepLines/>
              <w:jc w:val="left"/>
            </w:pPr>
          </w:p>
        </w:tc>
        <w:tc>
          <w:tcPr>
            <w:tcW w:w="4394" w:type="dxa"/>
            <w:vMerge/>
          </w:tcPr>
          <w:p w14:paraId="57A33FD2" w14:textId="100555D0" w:rsidR="00FF6798" w:rsidRPr="00331A56" w:rsidRDefault="00FF6798" w:rsidP="004919A1">
            <w:pPr>
              <w:pStyle w:val="Paragraphedeliste"/>
              <w:keepNext/>
              <w:keepLines/>
              <w:numPr>
                <w:ilvl w:val="0"/>
                <w:numId w:val="18"/>
              </w:numPr>
              <w:spacing w:before="80" w:after="80"/>
              <w:ind w:hanging="357"/>
              <w:jc w:val="left"/>
            </w:pPr>
          </w:p>
        </w:tc>
      </w:tr>
    </w:tbl>
    <w:p w14:paraId="357DE2C7" w14:textId="6360CB0A" w:rsidR="00422015" w:rsidRPr="00422015" w:rsidRDefault="00771824" w:rsidP="00422015">
      <w:pPr>
        <w:pStyle w:val="Titre1"/>
        <w:numPr>
          <w:ilvl w:val="0"/>
          <w:numId w:val="1"/>
        </w:numPr>
      </w:pPr>
      <w:r>
        <w:t>Litiges</w:t>
      </w:r>
    </w:p>
    <w:p w14:paraId="6034D7FF" w14:textId="1B5808EE" w:rsidR="00C11DAC" w:rsidRDefault="00C11DAC" w:rsidP="003B5BD2">
      <w:pPr>
        <w:spacing w:before="120"/>
      </w:pPr>
      <w:r>
        <w:t>En cas de litige relatif à l'interprétation ou à l'exécution du présent règlement d’intervention, les parties s'efforceront de rechercher un accord amiable.</w:t>
      </w:r>
    </w:p>
    <w:p w14:paraId="0D03B91A" w14:textId="2EB474CC" w:rsidR="00A853E7" w:rsidRDefault="00C11DAC" w:rsidP="00C11DAC">
      <w:r>
        <w:t>En cas de désaccord persistant, le litige sera porté à l'appréciation du Tribunal Administratif compétent.</w:t>
      </w:r>
    </w:p>
    <w:p w14:paraId="039B3E7D" w14:textId="77777777" w:rsidR="0048253B" w:rsidRDefault="0048253B" w:rsidP="00C11DAC"/>
    <w:p w14:paraId="5BF1956B" w14:textId="7C213E16" w:rsidR="00432052" w:rsidRDefault="00BF6DFC" w:rsidP="00C11DAC">
      <w:r>
        <w:rPr>
          <w:noProof/>
        </w:rPr>
        <mc:AlternateContent>
          <mc:Choice Requires="wps">
            <w:drawing>
              <wp:anchor distT="0" distB="0" distL="114300" distR="114300" simplePos="0" relativeHeight="251660288" behindDoc="0" locked="0" layoutInCell="1" allowOverlap="1" wp14:anchorId="2257D6C4" wp14:editId="4AC8C8AE">
                <wp:simplePos x="0" y="0"/>
                <wp:positionH relativeFrom="column">
                  <wp:posOffset>13970</wp:posOffset>
                </wp:positionH>
                <wp:positionV relativeFrom="paragraph">
                  <wp:posOffset>139700</wp:posOffset>
                </wp:positionV>
                <wp:extent cx="5895975" cy="0"/>
                <wp:effectExtent l="0" t="19050" r="28575" b="19050"/>
                <wp:wrapNone/>
                <wp:docPr id="2" name="Connecteur droit 2"/>
                <wp:cNvGraphicFramePr/>
                <a:graphic xmlns:a="http://schemas.openxmlformats.org/drawingml/2006/main">
                  <a:graphicData uri="http://schemas.microsoft.com/office/word/2010/wordprocessingShape">
                    <wps:wsp>
                      <wps:cNvCnPr/>
                      <wps:spPr>
                        <a:xfrm flipV="1">
                          <a:off x="0" y="0"/>
                          <a:ext cx="5895975" cy="0"/>
                        </a:xfrm>
                        <a:prstGeom prst="line">
                          <a:avLst/>
                        </a:prstGeom>
                        <a:ln w="28575">
                          <a:solidFill>
                            <a:srgbClr val="000F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EC2022" id="Connecteur droit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1pt" to="46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" strokecolor="#000fa0" strokeweight="2.25pt">
                <v:stroke joinstyle="miter"/>
              </v:line>
            </w:pict>
          </mc:Fallback>
        </mc:AlternateContent>
      </w:r>
    </w:p>
    <w:p w14:paraId="3C63CB5B" w14:textId="77777777" w:rsidR="00DC58DB" w:rsidRDefault="00DC58DB" w:rsidP="00DC58DB">
      <w:r>
        <w:t>Les propriétaires souhaitant bénéficier d’un appui technique peuvent se rapprocher des :</w:t>
      </w:r>
    </w:p>
    <w:p w14:paraId="5B7D2D36" w14:textId="14595D2E" w:rsidR="00DC58DB" w:rsidRDefault="00DC58DB" w:rsidP="00DC58DB">
      <w:pPr>
        <w:pStyle w:val="Paragraphedeliste"/>
        <w:numPr>
          <w:ilvl w:val="0"/>
          <w:numId w:val="29"/>
        </w:numPr>
      </w:pPr>
      <w:r>
        <w:t>Techniciens du Centre régional de la propriété forestière (CRPF) ;</w:t>
      </w:r>
    </w:p>
    <w:p w14:paraId="0E62B998" w14:textId="43586D07" w:rsidR="00DC58DB" w:rsidRPr="006E3C11" w:rsidRDefault="00DC58DB" w:rsidP="00190F34">
      <w:pPr>
        <w:pStyle w:val="Paragraphedeliste"/>
        <w:numPr>
          <w:ilvl w:val="0"/>
          <w:numId w:val="29"/>
        </w:numPr>
      </w:pPr>
      <w:r>
        <w:t>Professionnels qualifiés (coopératives forestières, experts forestiers, gestionnaires forestiers professionnels).</w:t>
      </w:r>
    </w:p>
    <w:sectPr w:rsidR="00DC58DB" w:rsidRPr="006E3C11" w:rsidSect="008E53A1">
      <w:headerReference w:type="default" r:id="rId9"/>
      <w:footerReference w:type="default" r:id="rId10"/>
      <w:footnotePr>
        <w:numRestart w:val="eachPage"/>
      </w:footnotePr>
      <w:pgSz w:w="11906" w:h="16838"/>
      <w:pgMar w:top="1417" w:right="1417" w:bottom="1417" w:left="1417" w:header="19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25FB" w14:textId="77777777" w:rsidR="001C4BCF" w:rsidRDefault="001C4BCF" w:rsidP="003F78BD">
      <w:pPr>
        <w:spacing w:after="0" w:line="240" w:lineRule="auto"/>
      </w:pPr>
      <w:r>
        <w:separator/>
      </w:r>
    </w:p>
  </w:endnote>
  <w:endnote w:type="continuationSeparator" w:id="0">
    <w:p w14:paraId="76AB3DED" w14:textId="77777777" w:rsidR="001C4BCF" w:rsidRDefault="001C4BCF" w:rsidP="003F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584835042"/>
      <w:docPartObj>
        <w:docPartGallery w:val="Page Numbers (Bottom of Page)"/>
        <w:docPartUnique/>
      </w:docPartObj>
    </w:sdtPr>
    <w:sdtContent>
      <w:sdt>
        <w:sdtPr>
          <w:rPr>
            <w:rFonts w:asciiTheme="majorHAnsi" w:eastAsiaTheme="majorEastAsia" w:hAnsiTheme="majorHAnsi" w:cstheme="majorBidi"/>
          </w:rPr>
          <w:id w:val="1806425445"/>
        </w:sdtPr>
        <w:sdtContent>
          <w:p w14:paraId="46A6EEA4" w14:textId="73D93352" w:rsidR="00FF5C62" w:rsidRDefault="00FF5C6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7216" behindDoc="0" locked="0" layoutInCell="1" allowOverlap="1" wp14:anchorId="5636382C" wp14:editId="22E3C084">
                      <wp:simplePos x="0" y="0"/>
                      <wp:positionH relativeFrom="margin">
                        <wp:align>center</wp:align>
                      </wp:positionH>
                      <wp:positionV relativeFrom="bottomMargin">
                        <wp:align>center</wp:align>
                      </wp:positionV>
                      <wp:extent cx="432000" cy="432000"/>
                      <wp:effectExtent l="0" t="0" r="25400" b="25400"/>
                      <wp:wrapNone/>
                      <wp:docPr id="326501896"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432000"/>
                              </a:xfrm>
                              <a:prstGeom prst="ellipse">
                                <a:avLst/>
                              </a:prstGeom>
                              <a:solidFill>
                                <a:srgbClr val="000FA0"/>
                              </a:solidFill>
                              <a:ln>
                                <a:solidFill>
                                  <a:srgbClr val="000FA0"/>
                                </a:solidFill>
                              </a:ln>
                            </wps:spPr>
                            <wps:txbx>
                              <w:txbxContent>
                                <w:p w14:paraId="7915D8E1" w14:textId="77777777" w:rsidR="00FF5C62" w:rsidRPr="005A604B" w:rsidRDefault="00FF5C62">
                                  <w:pPr>
                                    <w:pStyle w:val="Pieddepage"/>
                                    <w:jc w:val="center"/>
                                    <w:rPr>
                                      <w:b/>
                                      <w:bCs/>
                                      <w:color w:val="FFFFFF" w:themeColor="background1"/>
                                      <w:sz w:val="28"/>
                                      <w:szCs w:val="28"/>
                                    </w:rPr>
                                  </w:pPr>
                                  <w:r w:rsidRPr="005A604B">
                                    <w:rPr>
                                      <w:b/>
                                      <w:bCs/>
                                      <w:color w:val="FFFFFF" w:themeColor="background1"/>
                                      <w:sz w:val="28"/>
                                      <w:szCs w:val="28"/>
                                    </w:rPr>
                                    <w:fldChar w:fldCharType="begin"/>
                                  </w:r>
                                  <w:r w:rsidRPr="005A604B">
                                    <w:rPr>
                                      <w:b/>
                                      <w:bCs/>
                                      <w:color w:val="FFFFFF" w:themeColor="background1"/>
                                      <w:sz w:val="28"/>
                                      <w:szCs w:val="28"/>
                                    </w:rPr>
                                    <w:instrText>PAGE    \* MERGEFORMAT</w:instrText>
                                  </w:r>
                                  <w:r w:rsidRPr="005A604B">
                                    <w:rPr>
                                      <w:b/>
                                      <w:bCs/>
                                      <w:color w:val="FFFFFF" w:themeColor="background1"/>
                                      <w:sz w:val="28"/>
                                      <w:szCs w:val="28"/>
                                    </w:rPr>
                                    <w:fldChar w:fldCharType="separate"/>
                                  </w:r>
                                  <w:r w:rsidRPr="005A604B">
                                    <w:rPr>
                                      <w:b/>
                                      <w:bCs/>
                                      <w:color w:val="FFFFFF" w:themeColor="background1"/>
                                      <w:sz w:val="28"/>
                                      <w:szCs w:val="28"/>
                                    </w:rPr>
                                    <w:t>2</w:t>
                                  </w:r>
                                  <w:r w:rsidRPr="005A604B">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36382C" id="Ellipse 1" o:spid="_x0000_s1026" style="position:absolute;left:0;text-align:left;margin-left:0;margin-top:0;width:34pt;height:34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" fillcolor="#000fa0" strokecolor="#000fa0">
                      <v:textbox>
                        <w:txbxContent>
                          <w:p w14:paraId="7915D8E1" w14:textId="77777777" w:rsidR="00FF5C62" w:rsidRPr="005A604B" w:rsidRDefault="00FF5C62">
                            <w:pPr>
                              <w:pStyle w:val="Pieddepage"/>
                              <w:jc w:val="center"/>
                              <w:rPr>
                                <w:b/>
                                <w:bCs/>
                                <w:color w:val="FFFFFF" w:themeColor="background1"/>
                                <w:sz w:val="28"/>
                                <w:szCs w:val="28"/>
                              </w:rPr>
                            </w:pPr>
                            <w:r w:rsidRPr="005A604B">
                              <w:rPr>
                                <w:b/>
                                <w:bCs/>
                                <w:color w:val="FFFFFF" w:themeColor="background1"/>
                                <w:sz w:val="28"/>
                                <w:szCs w:val="28"/>
                              </w:rPr>
                              <w:fldChar w:fldCharType="begin"/>
                            </w:r>
                            <w:r w:rsidRPr="005A604B">
                              <w:rPr>
                                <w:b/>
                                <w:bCs/>
                                <w:color w:val="FFFFFF" w:themeColor="background1"/>
                                <w:sz w:val="28"/>
                                <w:szCs w:val="28"/>
                              </w:rPr>
                              <w:instrText>PAGE    \* MERGEFORMAT</w:instrText>
                            </w:r>
                            <w:r w:rsidRPr="005A604B">
                              <w:rPr>
                                <w:b/>
                                <w:bCs/>
                                <w:color w:val="FFFFFF" w:themeColor="background1"/>
                                <w:sz w:val="28"/>
                                <w:szCs w:val="28"/>
                              </w:rPr>
                              <w:fldChar w:fldCharType="separate"/>
                            </w:r>
                            <w:r w:rsidRPr="005A604B">
                              <w:rPr>
                                <w:b/>
                                <w:bCs/>
                                <w:color w:val="FFFFFF" w:themeColor="background1"/>
                                <w:sz w:val="28"/>
                                <w:szCs w:val="28"/>
                              </w:rPr>
                              <w:t>2</w:t>
                            </w:r>
                            <w:r w:rsidRPr="005A604B">
                              <w:rPr>
                                <w:b/>
                                <w:bCs/>
                                <w:color w:val="FFFFFF" w:themeColor="background1"/>
                                <w:sz w:val="28"/>
                                <w:szCs w:val="28"/>
                              </w:rPr>
                              <w:fldChar w:fldCharType="end"/>
                            </w:r>
                          </w:p>
                        </w:txbxContent>
                      </v:textbox>
                      <w10:wrap anchorx="margin" anchory="margin"/>
                    </v:oval>
                  </w:pict>
                </mc:Fallback>
              </mc:AlternateContent>
            </w:r>
          </w:p>
        </w:sdtContent>
      </w:sdt>
    </w:sdtContent>
  </w:sdt>
  <w:p w14:paraId="5B553301" w14:textId="77777777" w:rsidR="00FF50E9" w:rsidRDefault="00FF50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11D8" w14:textId="77777777" w:rsidR="001C4BCF" w:rsidRDefault="001C4BCF" w:rsidP="003F78BD">
      <w:pPr>
        <w:spacing w:after="0" w:line="240" w:lineRule="auto"/>
      </w:pPr>
      <w:r>
        <w:separator/>
      </w:r>
    </w:p>
  </w:footnote>
  <w:footnote w:type="continuationSeparator" w:id="0">
    <w:p w14:paraId="660C1D31" w14:textId="77777777" w:rsidR="001C4BCF" w:rsidRDefault="001C4BCF" w:rsidP="003F78BD">
      <w:pPr>
        <w:spacing w:after="0" w:line="240" w:lineRule="auto"/>
      </w:pPr>
      <w:r>
        <w:continuationSeparator/>
      </w:r>
    </w:p>
  </w:footnote>
  <w:footnote w:id="1">
    <w:p w14:paraId="14E66C48" w14:textId="77777777" w:rsidR="00495739" w:rsidRDefault="00495739" w:rsidP="00495739">
      <w:pPr>
        <w:pStyle w:val="Notedebasdepage"/>
      </w:pPr>
      <w:r>
        <w:rPr>
          <w:rStyle w:val="Appelnotedebasdep"/>
        </w:rPr>
        <w:footnoteRef/>
      </w:r>
      <w:r>
        <w:t xml:space="preserve"> Toute la documentation relative à l’IBP est à retrouver sur le site du CRPF à l’adresse suivante : </w:t>
      </w:r>
      <w:hyperlink r:id="rId1" w:history="1">
        <w:r w:rsidRPr="00E27152">
          <w:rPr>
            <w:rStyle w:val="Lienhypertexte"/>
          </w:rPr>
          <w:t>https://www.cnpf.fr/nos-actions-nos-outils/outils-et-techniques/ibp-indice-de-biodiversite-potentielle</w:t>
        </w:r>
      </w:hyperlink>
    </w:p>
  </w:footnote>
  <w:footnote w:id="2">
    <w:p w14:paraId="36BDE528" w14:textId="46435931" w:rsidR="00BB1A18" w:rsidRDefault="00BB1A18" w:rsidP="00A83D95">
      <w:pPr>
        <w:pStyle w:val="Notedebasdepage"/>
      </w:pPr>
      <w:r>
        <w:rPr>
          <w:rStyle w:val="Appelnotedebasdep"/>
        </w:rPr>
        <w:footnoteRef/>
      </w:r>
      <w:r>
        <w:t xml:space="preserve"> Un modèle de mandat de pouvoir est disponible en annexe du formulaire de demande d’aide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3EBC" w14:textId="37B4BDCC" w:rsidR="004D3F1B" w:rsidRDefault="003E42D9" w:rsidP="004D3F1B">
    <w:pPr>
      <w:pStyle w:val="En-tte"/>
      <w:jc w:val="left"/>
    </w:pPr>
    <w:r>
      <w:rPr>
        <w:noProof/>
      </w:rPr>
      <w:drawing>
        <wp:anchor distT="0" distB="0" distL="114300" distR="114300" simplePos="0" relativeHeight="251681792" behindDoc="0" locked="0" layoutInCell="1" allowOverlap="1" wp14:anchorId="0128743C" wp14:editId="2BE20C09">
          <wp:simplePos x="0" y="0"/>
          <wp:positionH relativeFrom="page">
            <wp:align>left</wp:align>
          </wp:positionH>
          <wp:positionV relativeFrom="page">
            <wp:posOffset>10160</wp:posOffset>
          </wp:positionV>
          <wp:extent cx="2664000" cy="1569600"/>
          <wp:effectExtent l="0" t="0" r="3175" b="0"/>
          <wp:wrapNone/>
          <wp:docPr id="1285172190" name="Image 1285172190"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olice, texte, Graphique, logo&#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7291" t="5719"/>
                  <a:stretch/>
                </pic:blipFill>
                <pic:spPr bwMode="auto">
                  <a:xfrm>
                    <a:off x="0" y="0"/>
                    <a:ext cx="2664000" cy="156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107A">
      <w:tab/>
    </w:r>
    <w:r w:rsidR="006B10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71C"/>
    <w:multiLevelType w:val="hybridMultilevel"/>
    <w:tmpl w:val="A40AA9DA"/>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0452D"/>
    <w:multiLevelType w:val="hybridMultilevel"/>
    <w:tmpl w:val="066A5338"/>
    <w:lvl w:ilvl="0" w:tplc="3A66E72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8F54DA"/>
    <w:multiLevelType w:val="hybridMultilevel"/>
    <w:tmpl w:val="5DE20412"/>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73A4D"/>
    <w:multiLevelType w:val="hybridMultilevel"/>
    <w:tmpl w:val="9D0095EC"/>
    <w:lvl w:ilvl="0" w:tplc="3A66E726">
      <w:start w:val="1"/>
      <w:numFmt w:val="bullet"/>
      <w:lvlText w:val=""/>
      <w:lvlJc w:val="left"/>
      <w:pPr>
        <w:ind w:left="360" w:hanging="360"/>
      </w:pPr>
      <w:rPr>
        <w:rFonts w:ascii="Symbol" w:hAnsi="Symbol" w:hint="default"/>
      </w:rPr>
    </w:lvl>
    <w:lvl w:ilvl="1" w:tplc="040C0005">
      <w:start w:val="1"/>
      <w:numFmt w:val="bullet"/>
      <w:lvlText w:val=""/>
      <w:lvlJc w:val="left"/>
      <w:pPr>
        <w:ind w:left="785"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F57103"/>
    <w:multiLevelType w:val="hybridMultilevel"/>
    <w:tmpl w:val="9C7024F0"/>
    <w:lvl w:ilvl="0" w:tplc="3A66E726">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5" w15:restartNumberingAfterBreak="0">
    <w:nsid w:val="199176AF"/>
    <w:multiLevelType w:val="hybridMultilevel"/>
    <w:tmpl w:val="D974DE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E90CAA"/>
    <w:multiLevelType w:val="hybridMultilevel"/>
    <w:tmpl w:val="380A377C"/>
    <w:lvl w:ilvl="0" w:tplc="3A66E726">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56EA6"/>
    <w:multiLevelType w:val="hybridMultilevel"/>
    <w:tmpl w:val="3340A6D2"/>
    <w:lvl w:ilvl="0" w:tplc="3A66E72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95E45ED"/>
    <w:multiLevelType w:val="hybridMultilevel"/>
    <w:tmpl w:val="8BD880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9F31CF3"/>
    <w:multiLevelType w:val="hybridMultilevel"/>
    <w:tmpl w:val="A84281E0"/>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146D85"/>
    <w:multiLevelType w:val="hybridMultilevel"/>
    <w:tmpl w:val="5FCC74EA"/>
    <w:lvl w:ilvl="0" w:tplc="FFFFFFFF">
      <w:start w:val="1"/>
      <w:numFmt w:val="bullet"/>
      <w:lvlText w:val=""/>
      <w:lvlJc w:val="left"/>
      <w:pPr>
        <w:ind w:left="360" w:hanging="360"/>
      </w:pPr>
      <w:rPr>
        <w:rFonts w:ascii="Symbol" w:hAnsi="Symbol" w:hint="default"/>
      </w:rPr>
    </w:lvl>
    <w:lvl w:ilvl="1" w:tplc="040C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77C456A"/>
    <w:multiLevelType w:val="hybridMultilevel"/>
    <w:tmpl w:val="768AEE04"/>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1C2392"/>
    <w:multiLevelType w:val="hybridMultilevel"/>
    <w:tmpl w:val="6D9699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9860937"/>
    <w:multiLevelType w:val="hybridMultilevel"/>
    <w:tmpl w:val="54E89BBC"/>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4B1501"/>
    <w:multiLevelType w:val="hybridMultilevel"/>
    <w:tmpl w:val="6EC28240"/>
    <w:lvl w:ilvl="0" w:tplc="6F1CDE5A">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5D02E7"/>
    <w:multiLevelType w:val="hybridMultilevel"/>
    <w:tmpl w:val="3BC2159A"/>
    <w:lvl w:ilvl="0" w:tplc="FFFFFFFF">
      <w:start w:val="1"/>
      <w:numFmt w:val="bullet"/>
      <w:lvlText w:val=""/>
      <w:lvlJc w:val="left"/>
      <w:pPr>
        <w:ind w:left="360" w:hanging="360"/>
      </w:pPr>
      <w:rPr>
        <w:rFonts w:ascii="Symbol" w:hAnsi="Symbol" w:hint="default"/>
      </w:rPr>
    </w:lvl>
    <w:lvl w:ilvl="1" w:tplc="040C0005">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0DF5AD6"/>
    <w:multiLevelType w:val="hybridMultilevel"/>
    <w:tmpl w:val="EBBE86A4"/>
    <w:lvl w:ilvl="0" w:tplc="3A66E726">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EE57DD"/>
    <w:multiLevelType w:val="hybridMultilevel"/>
    <w:tmpl w:val="0ADAAD72"/>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C11E44"/>
    <w:multiLevelType w:val="hybridMultilevel"/>
    <w:tmpl w:val="900207B0"/>
    <w:lvl w:ilvl="0" w:tplc="3A66E72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7A94F12"/>
    <w:multiLevelType w:val="hybridMultilevel"/>
    <w:tmpl w:val="37181998"/>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CA3302"/>
    <w:multiLevelType w:val="hybridMultilevel"/>
    <w:tmpl w:val="10F25A08"/>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A331FE"/>
    <w:multiLevelType w:val="hybridMultilevel"/>
    <w:tmpl w:val="5516C654"/>
    <w:lvl w:ilvl="0" w:tplc="3A66E726">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B73960"/>
    <w:multiLevelType w:val="hybridMultilevel"/>
    <w:tmpl w:val="02B4013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FF6B14"/>
    <w:multiLevelType w:val="hybridMultilevel"/>
    <w:tmpl w:val="58B8EE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7B172FA"/>
    <w:multiLevelType w:val="hybridMultilevel"/>
    <w:tmpl w:val="834469A4"/>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0A50BD"/>
    <w:multiLevelType w:val="hybridMultilevel"/>
    <w:tmpl w:val="8FF636EA"/>
    <w:lvl w:ilvl="0" w:tplc="3A66E7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241406"/>
    <w:multiLevelType w:val="hybridMultilevel"/>
    <w:tmpl w:val="A98E3B5A"/>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CB7037"/>
    <w:multiLevelType w:val="hybridMultilevel"/>
    <w:tmpl w:val="E2E4FF06"/>
    <w:lvl w:ilvl="0" w:tplc="3A66E726">
      <w:start w:val="1"/>
      <w:numFmt w:val="bullet"/>
      <w:lvlText w:val=""/>
      <w:lvlJc w:val="left"/>
      <w:pPr>
        <w:ind w:left="360" w:hanging="360"/>
      </w:pPr>
      <w:rPr>
        <w:rFonts w:ascii="Symbol" w:hAnsi="Symbol" w:hint="default"/>
      </w:rPr>
    </w:lvl>
    <w:lvl w:ilvl="1" w:tplc="040C0005">
      <w:start w:val="1"/>
      <w:numFmt w:val="bullet"/>
      <w:lvlText w:val=""/>
      <w:lvlJc w:val="left"/>
      <w:pPr>
        <w:ind w:left="785"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B5C14B9"/>
    <w:multiLevelType w:val="hybridMultilevel"/>
    <w:tmpl w:val="213690D6"/>
    <w:lvl w:ilvl="0" w:tplc="614C22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523CAC"/>
    <w:multiLevelType w:val="hybridMultilevel"/>
    <w:tmpl w:val="A8623F80"/>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8C258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402853"/>
    <w:multiLevelType w:val="hybridMultilevel"/>
    <w:tmpl w:val="FF74A05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6F3450"/>
    <w:multiLevelType w:val="hybridMultilevel"/>
    <w:tmpl w:val="3E84D610"/>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3C73DB"/>
    <w:multiLevelType w:val="hybridMultilevel"/>
    <w:tmpl w:val="E8FA7F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5151B30"/>
    <w:multiLevelType w:val="hybridMultilevel"/>
    <w:tmpl w:val="B00C65EE"/>
    <w:lvl w:ilvl="0" w:tplc="040C0005">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DF712D"/>
    <w:multiLevelType w:val="hybridMultilevel"/>
    <w:tmpl w:val="36C48A26"/>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56E70"/>
    <w:multiLevelType w:val="hybridMultilevel"/>
    <w:tmpl w:val="07C8D834"/>
    <w:lvl w:ilvl="0" w:tplc="0E54318C">
      <w:start w:val="1"/>
      <w:numFmt w:val="low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A502C5"/>
    <w:multiLevelType w:val="hybridMultilevel"/>
    <w:tmpl w:val="E982D8BE"/>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524167"/>
    <w:multiLevelType w:val="hybridMultilevel"/>
    <w:tmpl w:val="660AE80C"/>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E13245"/>
    <w:multiLevelType w:val="hybridMultilevel"/>
    <w:tmpl w:val="71568DBE"/>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230C3D"/>
    <w:multiLevelType w:val="hybridMultilevel"/>
    <w:tmpl w:val="40741D38"/>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3519FA"/>
    <w:multiLevelType w:val="hybridMultilevel"/>
    <w:tmpl w:val="C7C214B0"/>
    <w:lvl w:ilvl="0" w:tplc="3A66E726">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EE51F1"/>
    <w:multiLevelType w:val="hybridMultilevel"/>
    <w:tmpl w:val="B1B4D25C"/>
    <w:lvl w:ilvl="0" w:tplc="3A66E7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2921097">
    <w:abstractNumId w:val="22"/>
  </w:num>
  <w:num w:numId="2" w16cid:durableId="1253661640">
    <w:abstractNumId w:val="21"/>
  </w:num>
  <w:num w:numId="3" w16cid:durableId="1422336704">
    <w:abstractNumId w:val="24"/>
  </w:num>
  <w:num w:numId="4" w16cid:durableId="863254043">
    <w:abstractNumId w:val="26"/>
  </w:num>
  <w:num w:numId="5" w16cid:durableId="1986428847">
    <w:abstractNumId w:val="17"/>
  </w:num>
  <w:num w:numId="6" w16cid:durableId="827403723">
    <w:abstractNumId w:val="41"/>
  </w:num>
  <w:num w:numId="7" w16cid:durableId="1998144528">
    <w:abstractNumId w:val="35"/>
  </w:num>
  <w:num w:numId="8" w16cid:durableId="2140490438">
    <w:abstractNumId w:val="31"/>
  </w:num>
  <w:num w:numId="9" w16cid:durableId="1285887037">
    <w:abstractNumId w:val="2"/>
  </w:num>
  <w:num w:numId="10" w16cid:durableId="1831827832">
    <w:abstractNumId w:val="28"/>
  </w:num>
  <w:num w:numId="11" w16cid:durableId="91903566">
    <w:abstractNumId w:val="12"/>
  </w:num>
  <w:num w:numId="12" w16cid:durableId="1740594040">
    <w:abstractNumId w:val="23"/>
  </w:num>
  <w:num w:numId="13" w16cid:durableId="939334901">
    <w:abstractNumId w:val="5"/>
  </w:num>
  <w:num w:numId="14" w16cid:durableId="603194743">
    <w:abstractNumId w:val="33"/>
  </w:num>
  <w:num w:numId="15" w16cid:durableId="1319336071">
    <w:abstractNumId w:val="0"/>
  </w:num>
  <w:num w:numId="16" w16cid:durableId="325788022">
    <w:abstractNumId w:val="36"/>
  </w:num>
  <w:num w:numId="17" w16cid:durableId="697856392">
    <w:abstractNumId w:val="25"/>
  </w:num>
  <w:num w:numId="18" w16cid:durableId="1226919476">
    <w:abstractNumId w:val="27"/>
  </w:num>
  <w:num w:numId="19" w16cid:durableId="2007592327">
    <w:abstractNumId w:val="8"/>
  </w:num>
  <w:num w:numId="20" w16cid:durableId="1558858682">
    <w:abstractNumId w:val="38"/>
  </w:num>
  <w:num w:numId="21" w16cid:durableId="1022053505">
    <w:abstractNumId w:val="9"/>
  </w:num>
  <w:num w:numId="22" w16cid:durableId="1670450219">
    <w:abstractNumId w:val="37"/>
  </w:num>
  <w:num w:numId="23" w16cid:durableId="107086606">
    <w:abstractNumId w:val="29"/>
  </w:num>
  <w:num w:numId="24" w16cid:durableId="318967939">
    <w:abstractNumId w:val="6"/>
  </w:num>
  <w:num w:numId="25" w16cid:durableId="378672715">
    <w:abstractNumId w:val="39"/>
  </w:num>
  <w:num w:numId="26" w16cid:durableId="86121479">
    <w:abstractNumId w:val="42"/>
  </w:num>
  <w:num w:numId="27" w16cid:durableId="1069383588">
    <w:abstractNumId w:val="40"/>
  </w:num>
  <w:num w:numId="28" w16cid:durableId="703672401">
    <w:abstractNumId w:val="16"/>
  </w:num>
  <w:num w:numId="29" w16cid:durableId="1970814901">
    <w:abstractNumId w:val="14"/>
  </w:num>
  <w:num w:numId="30" w16cid:durableId="1855076295">
    <w:abstractNumId w:val="3"/>
  </w:num>
  <w:num w:numId="31" w16cid:durableId="904217836">
    <w:abstractNumId w:val="32"/>
  </w:num>
  <w:num w:numId="32" w16cid:durableId="274795530">
    <w:abstractNumId w:val="4"/>
  </w:num>
  <w:num w:numId="33" w16cid:durableId="2081053313">
    <w:abstractNumId w:val="30"/>
  </w:num>
  <w:num w:numId="34" w16cid:durableId="810754418">
    <w:abstractNumId w:val="13"/>
  </w:num>
  <w:num w:numId="35" w16cid:durableId="351959078">
    <w:abstractNumId w:val="7"/>
  </w:num>
  <w:num w:numId="36" w16cid:durableId="631404627">
    <w:abstractNumId w:val="11"/>
  </w:num>
  <w:num w:numId="37" w16cid:durableId="1434011365">
    <w:abstractNumId w:val="19"/>
  </w:num>
  <w:num w:numId="38" w16cid:durableId="212472182">
    <w:abstractNumId w:val="20"/>
  </w:num>
  <w:num w:numId="39" w16cid:durableId="20127170">
    <w:abstractNumId w:val="1"/>
  </w:num>
  <w:num w:numId="40" w16cid:durableId="1184784924">
    <w:abstractNumId w:val="10"/>
  </w:num>
  <w:num w:numId="41" w16cid:durableId="513351163">
    <w:abstractNumId w:val="15"/>
  </w:num>
  <w:num w:numId="42" w16cid:durableId="1833179200">
    <w:abstractNumId w:val="18"/>
  </w:num>
  <w:num w:numId="43" w16cid:durableId="2806475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89"/>
    <w:rsid w:val="000008D4"/>
    <w:rsid w:val="00001E4B"/>
    <w:rsid w:val="00002B05"/>
    <w:rsid w:val="00002C40"/>
    <w:rsid w:val="000033CF"/>
    <w:rsid w:val="00003D3C"/>
    <w:rsid w:val="00003E9C"/>
    <w:rsid w:val="00007628"/>
    <w:rsid w:val="00010EC2"/>
    <w:rsid w:val="00011D23"/>
    <w:rsid w:val="00011FED"/>
    <w:rsid w:val="00013FD3"/>
    <w:rsid w:val="00014CA5"/>
    <w:rsid w:val="00014D28"/>
    <w:rsid w:val="00014DD8"/>
    <w:rsid w:val="00021DDD"/>
    <w:rsid w:val="000229A9"/>
    <w:rsid w:val="00023F5B"/>
    <w:rsid w:val="000241AA"/>
    <w:rsid w:val="00024A56"/>
    <w:rsid w:val="000268A8"/>
    <w:rsid w:val="00027A7A"/>
    <w:rsid w:val="00027B81"/>
    <w:rsid w:val="000300CB"/>
    <w:rsid w:val="00031022"/>
    <w:rsid w:val="00031291"/>
    <w:rsid w:val="00031BA9"/>
    <w:rsid w:val="00031D5B"/>
    <w:rsid w:val="00032743"/>
    <w:rsid w:val="00033169"/>
    <w:rsid w:val="000338BE"/>
    <w:rsid w:val="00033FF3"/>
    <w:rsid w:val="00034C0D"/>
    <w:rsid w:val="00035102"/>
    <w:rsid w:val="00037692"/>
    <w:rsid w:val="00040DAD"/>
    <w:rsid w:val="000429D3"/>
    <w:rsid w:val="00042D1B"/>
    <w:rsid w:val="00043D3A"/>
    <w:rsid w:val="00043F93"/>
    <w:rsid w:val="000458C1"/>
    <w:rsid w:val="0004624A"/>
    <w:rsid w:val="000500D1"/>
    <w:rsid w:val="00050E93"/>
    <w:rsid w:val="00051D19"/>
    <w:rsid w:val="0005343C"/>
    <w:rsid w:val="00053A9E"/>
    <w:rsid w:val="000551A3"/>
    <w:rsid w:val="00055DD8"/>
    <w:rsid w:val="00056E5F"/>
    <w:rsid w:val="00057EDA"/>
    <w:rsid w:val="00061488"/>
    <w:rsid w:val="0006314D"/>
    <w:rsid w:val="00063216"/>
    <w:rsid w:val="00064B26"/>
    <w:rsid w:val="00065023"/>
    <w:rsid w:val="0006502A"/>
    <w:rsid w:val="0006644C"/>
    <w:rsid w:val="00073E2C"/>
    <w:rsid w:val="00074887"/>
    <w:rsid w:val="00075E9A"/>
    <w:rsid w:val="000760D3"/>
    <w:rsid w:val="000772B6"/>
    <w:rsid w:val="000812C1"/>
    <w:rsid w:val="0008177A"/>
    <w:rsid w:val="00083187"/>
    <w:rsid w:val="00085147"/>
    <w:rsid w:val="0008599B"/>
    <w:rsid w:val="000862EB"/>
    <w:rsid w:val="0008645B"/>
    <w:rsid w:val="000870E0"/>
    <w:rsid w:val="000878A9"/>
    <w:rsid w:val="00087C1F"/>
    <w:rsid w:val="000916D2"/>
    <w:rsid w:val="000953E4"/>
    <w:rsid w:val="000961C4"/>
    <w:rsid w:val="0009799A"/>
    <w:rsid w:val="00097CA0"/>
    <w:rsid w:val="000A1429"/>
    <w:rsid w:val="000A2159"/>
    <w:rsid w:val="000A53B1"/>
    <w:rsid w:val="000A5C04"/>
    <w:rsid w:val="000A7F4B"/>
    <w:rsid w:val="000B0198"/>
    <w:rsid w:val="000B11FD"/>
    <w:rsid w:val="000B6155"/>
    <w:rsid w:val="000C178F"/>
    <w:rsid w:val="000C2B38"/>
    <w:rsid w:val="000C3C5F"/>
    <w:rsid w:val="000C3F4D"/>
    <w:rsid w:val="000D06D3"/>
    <w:rsid w:val="000D06D5"/>
    <w:rsid w:val="000D0852"/>
    <w:rsid w:val="000D0AB2"/>
    <w:rsid w:val="000D1F46"/>
    <w:rsid w:val="000D4757"/>
    <w:rsid w:val="000D5DCC"/>
    <w:rsid w:val="000E087C"/>
    <w:rsid w:val="000E0DF7"/>
    <w:rsid w:val="000E2768"/>
    <w:rsid w:val="000E2FDF"/>
    <w:rsid w:val="000E43FF"/>
    <w:rsid w:val="000E518A"/>
    <w:rsid w:val="000E7848"/>
    <w:rsid w:val="000F077F"/>
    <w:rsid w:val="000F0A61"/>
    <w:rsid w:val="000F19DB"/>
    <w:rsid w:val="000F3718"/>
    <w:rsid w:val="000F37C5"/>
    <w:rsid w:val="000F754A"/>
    <w:rsid w:val="0010014E"/>
    <w:rsid w:val="00100199"/>
    <w:rsid w:val="001004DB"/>
    <w:rsid w:val="001038FB"/>
    <w:rsid w:val="00103C4B"/>
    <w:rsid w:val="00105B6C"/>
    <w:rsid w:val="00106B70"/>
    <w:rsid w:val="0010726D"/>
    <w:rsid w:val="00112442"/>
    <w:rsid w:val="00112563"/>
    <w:rsid w:val="001125AF"/>
    <w:rsid w:val="001156D8"/>
    <w:rsid w:val="00116DE6"/>
    <w:rsid w:val="0012064F"/>
    <w:rsid w:val="0012397B"/>
    <w:rsid w:val="00133019"/>
    <w:rsid w:val="00133F6F"/>
    <w:rsid w:val="00134585"/>
    <w:rsid w:val="00134CD6"/>
    <w:rsid w:val="00134F45"/>
    <w:rsid w:val="00135C7D"/>
    <w:rsid w:val="001428EA"/>
    <w:rsid w:val="00144D23"/>
    <w:rsid w:val="0014501A"/>
    <w:rsid w:val="0014595D"/>
    <w:rsid w:val="00145CFD"/>
    <w:rsid w:val="00146144"/>
    <w:rsid w:val="0014660B"/>
    <w:rsid w:val="00146CC8"/>
    <w:rsid w:val="0015071E"/>
    <w:rsid w:val="001516D3"/>
    <w:rsid w:val="00153A5D"/>
    <w:rsid w:val="0015444D"/>
    <w:rsid w:val="00154C32"/>
    <w:rsid w:val="00155EFF"/>
    <w:rsid w:val="0015660B"/>
    <w:rsid w:val="00156FCE"/>
    <w:rsid w:val="00157441"/>
    <w:rsid w:val="0016232D"/>
    <w:rsid w:val="00162CD6"/>
    <w:rsid w:val="0016563C"/>
    <w:rsid w:val="0016740D"/>
    <w:rsid w:val="0016753E"/>
    <w:rsid w:val="00171B0A"/>
    <w:rsid w:val="00171DB3"/>
    <w:rsid w:val="00172188"/>
    <w:rsid w:val="00172568"/>
    <w:rsid w:val="00173CAC"/>
    <w:rsid w:val="0017604C"/>
    <w:rsid w:val="00180E07"/>
    <w:rsid w:val="00181B73"/>
    <w:rsid w:val="00182565"/>
    <w:rsid w:val="001829B7"/>
    <w:rsid w:val="00185589"/>
    <w:rsid w:val="00190F34"/>
    <w:rsid w:val="00191434"/>
    <w:rsid w:val="0019148A"/>
    <w:rsid w:val="00191491"/>
    <w:rsid w:val="001918B0"/>
    <w:rsid w:val="00193027"/>
    <w:rsid w:val="001930B9"/>
    <w:rsid w:val="00194510"/>
    <w:rsid w:val="001959F9"/>
    <w:rsid w:val="00195FF1"/>
    <w:rsid w:val="001974E1"/>
    <w:rsid w:val="001A07D2"/>
    <w:rsid w:val="001A2C01"/>
    <w:rsid w:val="001A2E22"/>
    <w:rsid w:val="001A5489"/>
    <w:rsid w:val="001A5A24"/>
    <w:rsid w:val="001A5CC9"/>
    <w:rsid w:val="001A6FCA"/>
    <w:rsid w:val="001B1993"/>
    <w:rsid w:val="001B601D"/>
    <w:rsid w:val="001B6348"/>
    <w:rsid w:val="001B640D"/>
    <w:rsid w:val="001B71F7"/>
    <w:rsid w:val="001B7200"/>
    <w:rsid w:val="001B7E43"/>
    <w:rsid w:val="001C166C"/>
    <w:rsid w:val="001C4BCF"/>
    <w:rsid w:val="001C4CEB"/>
    <w:rsid w:val="001C51CF"/>
    <w:rsid w:val="001C55C7"/>
    <w:rsid w:val="001D1645"/>
    <w:rsid w:val="001D2783"/>
    <w:rsid w:val="001D3C83"/>
    <w:rsid w:val="001D442A"/>
    <w:rsid w:val="001D665F"/>
    <w:rsid w:val="001E1DBB"/>
    <w:rsid w:val="001E3065"/>
    <w:rsid w:val="001E68F0"/>
    <w:rsid w:val="001E7D7F"/>
    <w:rsid w:val="001F17A7"/>
    <w:rsid w:val="001F2657"/>
    <w:rsid w:val="001F3D39"/>
    <w:rsid w:val="001F3D3C"/>
    <w:rsid w:val="001F5FA0"/>
    <w:rsid w:val="002006AC"/>
    <w:rsid w:val="00201317"/>
    <w:rsid w:val="002016BF"/>
    <w:rsid w:val="00202657"/>
    <w:rsid w:val="002035B4"/>
    <w:rsid w:val="002039ED"/>
    <w:rsid w:val="00203FFE"/>
    <w:rsid w:val="002046A1"/>
    <w:rsid w:val="00204C2B"/>
    <w:rsid w:val="00204CA0"/>
    <w:rsid w:val="00205FCC"/>
    <w:rsid w:val="002072A7"/>
    <w:rsid w:val="00210C87"/>
    <w:rsid w:val="00211044"/>
    <w:rsid w:val="00211101"/>
    <w:rsid w:val="00213238"/>
    <w:rsid w:val="00215914"/>
    <w:rsid w:val="00216C94"/>
    <w:rsid w:val="00216EF1"/>
    <w:rsid w:val="002207A0"/>
    <w:rsid w:val="00220BD7"/>
    <w:rsid w:val="00221DE3"/>
    <w:rsid w:val="00224166"/>
    <w:rsid w:val="00226282"/>
    <w:rsid w:val="00226801"/>
    <w:rsid w:val="00232FDC"/>
    <w:rsid w:val="0023321C"/>
    <w:rsid w:val="002347DA"/>
    <w:rsid w:val="00234A36"/>
    <w:rsid w:val="00234F77"/>
    <w:rsid w:val="00237734"/>
    <w:rsid w:val="00241518"/>
    <w:rsid w:val="00242309"/>
    <w:rsid w:val="00243DBE"/>
    <w:rsid w:val="00245533"/>
    <w:rsid w:val="00247D8B"/>
    <w:rsid w:val="002503A7"/>
    <w:rsid w:val="002507D8"/>
    <w:rsid w:val="002516D1"/>
    <w:rsid w:val="00253D8E"/>
    <w:rsid w:val="00254063"/>
    <w:rsid w:val="00256464"/>
    <w:rsid w:val="0026038B"/>
    <w:rsid w:val="00262306"/>
    <w:rsid w:val="002624A0"/>
    <w:rsid w:val="00264FF1"/>
    <w:rsid w:val="002654C6"/>
    <w:rsid w:val="00266D80"/>
    <w:rsid w:val="002706B0"/>
    <w:rsid w:val="0027175A"/>
    <w:rsid w:val="00275400"/>
    <w:rsid w:val="002754D9"/>
    <w:rsid w:val="00275FBE"/>
    <w:rsid w:val="00276EB6"/>
    <w:rsid w:val="00276F87"/>
    <w:rsid w:val="00277BA8"/>
    <w:rsid w:val="002857F4"/>
    <w:rsid w:val="002875E2"/>
    <w:rsid w:val="0029189F"/>
    <w:rsid w:val="00292E54"/>
    <w:rsid w:val="00293E91"/>
    <w:rsid w:val="0029494F"/>
    <w:rsid w:val="00297105"/>
    <w:rsid w:val="00297E47"/>
    <w:rsid w:val="002A28FC"/>
    <w:rsid w:val="002A51EB"/>
    <w:rsid w:val="002A5621"/>
    <w:rsid w:val="002A606A"/>
    <w:rsid w:val="002A6FA3"/>
    <w:rsid w:val="002A71F0"/>
    <w:rsid w:val="002B0223"/>
    <w:rsid w:val="002B255B"/>
    <w:rsid w:val="002B3C61"/>
    <w:rsid w:val="002B5432"/>
    <w:rsid w:val="002C0960"/>
    <w:rsid w:val="002C2571"/>
    <w:rsid w:val="002C2A7E"/>
    <w:rsid w:val="002C3975"/>
    <w:rsid w:val="002C43D5"/>
    <w:rsid w:val="002C4B56"/>
    <w:rsid w:val="002C61D2"/>
    <w:rsid w:val="002C63D7"/>
    <w:rsid w:val="002C6470"/>
    <w:rsid w:val="002D2E3F"/>
    <w:rsid w:val="002D34A9"/>
    <w:rsid w:val="002D3C0A"/>
    <w:rsid w:val="002D7DB3"/>
    <w:rsid w:val="002E0117"/>
    <w:rsid w:val="002E5763"/>
    <w:rsid w:val="002F0EE4"/>
    <w:rsid w:val="002F33DE"/>
    <w:rsid w:val="002F4B78"/>
    <w:rsid w:val="002F5680"/>
    <w:rsid w:val="002F6704"/>
    <w:rsid w:val="002F6EBE"/>
    <w:rsid w:val="0030092E"/>
    <w:rsid w:val="00301244"/>
    <w:rsid w:val="00304F66"/>
    <w:rsid w:val="00306E53"/>
    <w:rsid w:val="00315BE1"/>
    <w:rsid w:val="00316B58"/>
    <w:rsid w:val="00316D3A"/>
    <w:rsid w:val="003209F7"/>
    <w:rsid w:val="00322EFE"/>
    <w:rsid w:val="003262D7"/>
    <w:rsid w:val="003271C0"/>
    <w:rsid w:val="00330674"/>
    <w:rsid w:val="00333C0B"/>
    <w:rsid w:val="00334434"/>
    <w:rsid w:val="003356A5"/>
    <w:rsid w:val="003362E4"/>
    <w:rsid w:val="0034583B"/>
    <w:rsid w:val="0034673A"/>
    <w:rsid w:val="00347FC1"/>
    <w:rsid w:val="0035097B"/>
    <w:rsid w:val="00351247"/>
    <w:rsid w:val="003529AB"/>
    <w:rsid w:val="00353F94"/>
    <w:rsid w:val="00354309"/>
    <w:rsid w:val="003562B9"/>
    <w:rsid w:val="003610ED"/>
    <w:rsid w:val="0036149E"/>
    <w:rsid w:val="00362C6D"/>
    <w:rsid w:val="00364699"/>
    <w:rsid w:val="00366679"/>
    <w:rsid w:val="00371037"/>
    <w:rsid w:val="00371CBE"/>
    <w:rsid w:val="00372628"/>
    <w:rsid w:val="00373510"/>
    <w:rsid w:val="00373BC2"/>
    <w:rsid w:val="00375349"/>
    <w:rsid w:val="00375938"/>
    <w:rsid w:val="00377EE6"/>
    <w:rsid w:val="0038044B"/>
    <w:rsid w:val="00381AF7"/>
    <w:rsid w:val="00381C83"/>
    <w:rsid w:val="003823F0"/>
    <w:rsid w:val="003834C6"/>
    <w:rsid w:val="003849BC"/>
    <w:rsid w:val="00385C1B"/>
    <w:rsid w:val="00396A22"/>
    <w:rsid w:val="00396A7D"/>
    <w:rsid w:val="00397A84"/>
    <w:rsid w:val="00397CE6"/>
    <w:rsid w:val="003A0FCC"/>
    <w:rsid w:val="003A30ED"/>
    <w:rsid w:val="003A4D9D"/>
    <w:rsid w:val="003A793B"/>
    <w:rsid w:val="003A7FB8"/>
    <w:rsid w:val="003B1163"/>
    <w:rsid w:val="003B1D20"/>
    <w:rsid w:val="003B3395"/>
    <w:rsid w:val="003B3597"/>
    <w:rsid w:val="003B5BD2"/>
    <w:rsid w:val="003B732B"/>
    <w:rsid w:val="003B7744"/>
    <w:rsid w:val="003C2361"/>
    <w:rsid w:val="003C405A"/>
    <w:rsid w:val="003C7A4D"/>
    <w:rsid w:val="003D0927"/>
    <w:rsid w:val="003D1D48"/>
    <w:rsid w:val="003D3EC2"/>
    <w:rsid w:val="003D6F7F"/>
    <w:rsid w:val="003D735C"/>
    <w:rsid w:val="003E2152"/>
    <w:rsid w:val="003E3AF0"/>
    <w:rsid w:val="003E42D9"/>
    <w:rsid w:val="003E6109"/>
    <w:rsid w:val="003F0349"/>
    <w:rsid w:val="003F20E4"/>
    <w:rsid w:val="003F2964"/>
    <w:rsid w:val="003F4D01"/>
    <w:rsid w:val="003F5D7F"/>
    <w:rsid w:val="003F6429"/>
    <w:rsid w:val="003F69B4"/>
    <w:rsid w:val="003F78BD"/>
    <w:rsid w:val="00401905"/>
    <w:rsid w:val="0040271F"/>
    <w:rsid w:val="0040296D"/>
    <w:rsid w:val="00406F74"/>
    <w:rsid w:val="00410EDE"/>
    <w:rsid w:val="00411DB1"/>
    <w:rsid w:val="004153EB"/>
    <w:rsid w:val="00417E57"/>
    <w:rsid w:val="004201C6"/>
    <w:rsid w:val="00420592"/>
    <w:rsid w:val="00421038"/>
    <w:rsid w:val="004211E7"/>
    <w:rsid w:val="004212A3"/>
    <w:rsid w:val="00422015"/>
    <w:rsid w:val="00424608"/>
    <w:rsid w:val="004267D6"/>
    <w:rsid w:val="004277A0"/>
    <w:rsid w:val="00427827"/>
    <w:rsid w:val="0043006F"/>
    <w:rsid w:val="00431381"/>
    <w:rsid w:val="00432052"/>
    <w:rsid w:val="004341EE"/>
    <w:rsid w:val="00437861"/>
    <w:rsid w:val="004400BE"/>
    <w:rsid w:val="00441272"/>
    <w:rsid w:val="004418FE"/>
    <w:rsid w:val="00441C9B"/>
    <w:rsid w:val="00441D80"/>
    <w:rsid w:val="00444F6F"/>
    <w:rsid w:val="004469F4"/>
    <w:rsid w:val="00447B92"/>
    <w:rsid w:val="004512DB"/>
    <w:rsid w:val="00451F55"/>
    <w:rsid w:val="00453E51"/>
    <w:rsid w:val="00454884"/>
    <w:rsid w:val="00455617"/>
    <w:rsid w:val="00455A2B"/>
    <w:rsid w:val="00455A7E"/>
    <w:rsid w:val="00455F47"/>
    <w:rsid w:val="00456EE0"/>
    <w:rsid w:val="00457F00"/>
    <w:rsid w:val="00461CC5"/>
    <w:rsid w:val="00464D47"/>
    <w:rsid w:val="00466759"/>
    <w:rsid w:val="00466A96"/>
    <w:rsid w:val="004677B9"/>
    <w:rsid w:val="00467D38"/>
    <w:rsid w:val="00470D46"/>
    <w:rsid w:val="00472092"/>
    <w:rsid w:val="004738BA"/>
    <w:rsid w:val="0047573B"/>
    <w:rsid w:val="00475A00"/>
    <w:rsid w:val="00477159"/>
    <w:rsid w:val="004809C8"/>
    <w:rsid w:val="00482137"/>
    <w:rsid w:val="0048253B"/>
    <w:rsid w:val="0048264C"/>
    <w:rsid w:val="00482AE9"/>
    <w:rsid w:val="0048339A"/>
    <w:rsid w:val="0048645E"/>
    <w:rsid w:val="004867B5"/>
    <w:rsid w:val="004876D4"/>
    <w:rsid w:val="00487A2F"/>
    <w:rsid w:val="004915DB"/>
    <w:rsid w:val="004919A1"/>
    <w:rsid w:val="00491BF2"/>
    <w:rsid w:val="00491C7A"/>
    <w:rsid w:val="0049202B"/>
    <w:rsid w:val="00492182"/>
    <w:rsid w:val="00492403"/>
    <w:rsid w:val="00493A63"/>
    <w:rsid w:val="0049516B"/>
    <w:rsid w:val="004952FE"/>
    <w:rsid w:val="00495739"/>
    <w:rsid w:val="00495BCD"/>
    <w:rsid w:val="00496C70"/>
    <w:rsid w:val="004A0491"/>
    <w:rsid w:val="004A2FD5"/>
    <w:rsid w:val="004A4530"/>
    <w:rsid w:val="004A4F1E"/>
    <w:rsid w:val="004A535E"/>
    <w:rsid w:val="004A58CE"/>
    <w:rsid w:val="004A62AF"/>
    <w:rsid w:val="004A6770"/>
    <w:rsid w:val="004A7179"/>
    <w:rsid w:val="004B0571"/>
    <w:rsid w:val="004B07C5"/>
    <w:rsid w:val="004B0D3A"/>
    <w:rsid w:val="004B2772"/>
    <w:rsid w:val="004B2EAE"/>
    <w:rsid w:val="004B4704"/>
    <w:rsid w:val="004B51B6"/>
    <w:rsid w:val="004B51CC"/>
    <w:rsid w:val="004C2EBA"/>
    <w:rsid w:val="004C3C4F"/>
    <w:rsid w:val="004C50EC"/>
    <w:rsid w:val="004C598D"/>
    <w:rsid w:val="004C5FAC"/>
    <w:rsid w:val="004D1CBE"/>
    <w:rsid w:val="004D221E"/>
    <w:rsid w:val="004D3373"/>
    <w:rsid w:val="004D3F1B"/>
    <w:rsid w:val="004D4167"/>
    <w:rsid w:val="004E3608"/>
    <w:rsid w:val="004E4DA3"/>
    <w:rsid w:val="004E5EAB"/>
    <w:rsid w:val="004E7F89"/>
    <w:rsid w:val="004F1EAF"/>
    <w:rsid w:val="004F2E20"/>
    <w:rsid w:val="004F4A1C"/>
    <w:rsid w:val="004F5698"/>
    <w:rsid w:val="004F5841"/>
    <w:rsid w:val="004F63C0"/>
    <w:rsid w:val="004F73C5"/>
    <w:rsid w:val="004F74A2"/>
    <w:rsid w:val="00500F3E"/>
    <w:rsid w:val="005019B8"/>
    <w:rsid w:val="00501CB4"/>
    <w:rsid w:val="00502F95"/>
    <w:rsid w:val="00512F07"/>
    <w:rsid w:val="00515B98"/>
    <w:rsid w:val="00516DE5"/>
    <w:rsid w:val="00521A0B"/>
    <w:rsid w:val="00524520"/>
    <w:rsid w:val="0052744D"/>
    <w:rsid w:val="00533D48"/>
    <w:rsid w:val="005404BA"/>
    <w:rsid w:val="005421FF"/>
    <w:rsid w:val="0054241D"/>
    <w:rsid w:val="005455AC"/>
    <w:rsid w:val="00546253"/>
    <w:rsid w:val="00551311"/>
    <w:rsid w:val="00552DB3"/>
    <w:rsid w:val="0055564F"/>
    <w:rsid w:val="00556710"/>
    <w:rsid w:val="005567A5"/>
    <w:rsid w:val="00557C63"/>
    <w:rsid w:val="0056034D"/>
    <w:rsid w:val="0056035D"/>
    <w:rsid w:val="00561F25"/>
    <w:rsid w:val="00563CEC"/>
    <w:rsid w:val="0056721F"/>
    <w:rsid w:val="005707D4"/>
    <w:rsid w:val="00572C3E"/>
    <w:rsid w:val="00573C79"/>
    <w:rsid w:val="00573F5B"/>
    <w:rsid w:val="00575E4D"/>
    <w:rsid w:val="005761F1"/>
    <w:rsid w:val="00581381"/>
    <w:rsid w:val="00582DF8"/>
    <w:rsid w:val="005860D9"/>
    <w:rsid w:val="00586302"/>
    <w:rsid w:val="00587067"/>
    <w:rsid w:val="00587B3B"/>
    <w:rsid w:val="0059023C"/>
    <w:rsid w:val="00591AC2"/>
    <w:rsid w:val="00592B82"/>
    <w:rsid w:val="0059505F"/>
    <w:rsid w:val="00596144"/>
    <w:rsid w:val="00596D61"/>
    <w:rsid w:val="00597072"/>
    <w:rsid w:val="00597393"/>
    <w:rsid w:val="00597762"/>
    <w:rsid w:val="005A077B"/>
    <w:rsid w:val="005A1A64"/>
    <w:rsid w:val="005A2324"/>
    <w:rsid w:val="005A5CBB"/>
    <w:rsid w:val="005A604B"/>
    <w:rsid w:val="005A694E"/>
    <w:rsid w:val="005B1223"/>
    <w:rsid w:val="005B2250"/>
    <w:rsid w:val="005B236B"/>
    <w:rsid w:val="005B263D"/>
    <w:rsid w:val="005B2D48"/>
    <w:rsid w:val="005B5826"/>
    <w:rsid w:val="005C003C"/>
    <w:rsid w:val="005C21DC"/>
    <w:rsid w:val="005C5052"/>
    <w:rsid w:val="005C5E73"/>
    <w:rsid w:val="005C6ED2"/>
    <w:rsid w:val="005C7487"/>
    <w:rsid w:val="005D0E90"/>
    <w:rsid w:val="005D1089"/>
    <w:rsid w:val="005D1A69"/>
    <w:rsid w:val="005D52F2"/>
    <w:rsid w:val="005D5877"/>
    <w:rsid w:val="005D5BFB"/>
    <w:rsid w:val="005D754D"/>
    <w:rsid w:val="005D756F"/>
    <w:rsid w:val="005E092D"/>
    <w:rsid w:val="005E2C1E"/>
    <w:rsid w:val="005E30BC"/>
    <w:rsid w:val="005E46DD"/>
    <w:rsid w:val="005E743F"/>
    <w:rsid w:val="005F195C"/>
    <w:rsid w:val="005F2537"/>
    <w:rsid w:val="005F2AEA"/>
    <w:rsid w:val="005F3077"/>
    <w:rsid w:val="005F326C"/>
    <w:rsid w:val="0060008C"/>
    <w:rsid w:val="006000B1"/>
    <w:rsid w:val="00600796"/>
    <w:rsid w:val="00601830"/>
    <w:rsid w:val="006072F6"/>
    <w:rsid w:val="00607F96"/>
    <w:rsid w:val="0061030B"/>
    <w:rsid w:val="006108F1"/>
    <w:rsid w:val="00610A94"/>
    <w:rsid w:val="00611587"/>
    <w:rsid w:val="0061313C"/>
    <w:rsid w:val="006135B2"/>
    <w:rsid w:val="0061398A"/>
    <w:rsid w:val="00613B23"/>
    <w:rsid w:val="00614109"/>
    <w:rsid w:val="006143B0"/>
    <w:rsid w:val="006143C1"/>
    <w:rsid w:val="00614CD7"/>
    <w:rsid w:val="006157E7"/>
    <w:rsid w:val="00615CE2"/>
    <w:rsid w:val="0061701D"/>
    <w:rsid w:val="006173A3"/>
    <w:rsid w:val="00620C8F"/>
    <w:rsid w:val="00621CD3"/>
    <w:rsid w:val="006235C4"/>
    <w:rsid w:val="00625FA1"/>
    <w:rsid w:val="0062621A"/>
    <w:rsid w:val="006262F8"/>
    <w:rsid w:val="006271D5"/>
    <w:rsid w:val="00627462"/>
    <w:rsid w:val="00633F94"/>
    <w:rsid w:val="00634DF9"/>
    <w:rsid w:val="006363BA"/>
    <w:rsid w:val="00637653"/>
    <w:rsid w:val="00637A51"/>
    <w:rsid w:val="00644B6E"/>
    <w:rsid w:val="006468A2"/>
    <w:rsid w:val="00647133"/>
    <w:rsid w:val="00647ED2"/>
    <w:rsid w:val="00651979"/>
    <w:rsid w:val="00653A2E"/>
    <w:rsid w:val="00655D5A"/>
    <w:rsid w:val="00660164"/>
    <w:rsid w:val="006601DF"/>
    <w:rsid w:val="00661683"/>
    <w:rsid w:val="00663DA0"/>
    <w:rsid w:val="00665B07"/>
    <w:rsid w:val="00667405"/>
    <w:rsid w:val="00667B2B"/>
    <w:rsid w:val="006719CE"/>
    <w:rsid w:val="00672772"/>
    <w:rsid w:val="00673363"/>
    <w:rsid w:val="00673BC2"/>
    <w:rsid w:val="0067458D"/>
    <w:rsid w:val="006757FE"/>
    <w:rsid w:val="00677AFB"/>
    <w:rsid w:val="006826B0"/>
    <w:rsid w:val="00685E60"/>
    <w:rsid w:val="00686851"/>
    <w:rsid w:val="006900C4"/>
    <w:rsid w:val="006910AB"/>
    <w:rsid w:val="00693679"/>
    <w:rsid w:val="00694363"/>
    <w:rsid w:val="00694DC0"/>
    <w:rsid w:val="006A0237"/>
    <w:rsid w:val="006A1933"/>
    <w:rsid w:val="006A2E7A"/>
    <w:rsid w:val="006A30EC"/>
    <w:rsid w:val="006A3493"/>
    <w:rsid w:val="006A4FA4"/>
    <w:rsid w:val="006A584F"/>
    <w:rsid w:val="006A6408"/>
    <w:rsid w:val="006A71AE"/>
    <w:rsid w:val="006A7948"/>
    <w:rsid w:val="006B107A"/>
    <w:rsid w:val="006B4C69"/>
    <w:rsid w:val="006C05DC"/>
    <w:rsid w:val="006C0DAD"/>
    <w:rsid w:val="006C12F3"/>
    <w:rsid w:val="006C1B64"/>
    <w:rsid w:val="006C5AD9"/>
    <w:rsid w:val="006C657C"/>
    <w:rsid w:val="006D0C94"/>
    <w:rsid w:val="006D14D7"/>
    <w:rsid w:val="006D29D0"/>
    <w:rsid w:val="006D4E81"/>
    <w:rsid w:val="006D5DA1"/>
    <w:rsid w:val="006D69B4"/>
    <w:rsid w:val="006D6E9D"/>
    <w:rsid w:val="006E1B1F"/>
    <w:rsid w:val="006E23D5"/>
    <w:rsid w:val="006E2E28"/>
    <w:rsid w:val="006E34B4"/>
    <w:rsid w:val="006E3A7E"/>
    <w:rsid w:val="006E3C11"/>
    <w:rsid w:val="006E6730"/>
    <w:rsid w:val="006E7216"/>
    <w:rsid w:val="006E7EF2"/>
    <w:rsid w:val="006F0651"/>
    <w:rsid w:val="006F08FB"/>
    <w:rsid w:val="006F10DE"/>
    <w:rsid w:val="006F500C"/>
    <w:rsid w:val="006F5EB1"/>
    <w:rsid w:val="006F683F"/>
    <w:rsid w:val="006F6C7C"/>
    <w:rsid w:val="006F6E3B"/>
    <w:rsid w:val="00700975"/>
    <w:rsid w:val="007029F5"/>
    <w:rsid w:val="00705503"/>
    <w:rsid w:val="00705F99"/>
    <w:rsid w:val="0071101E"/>
    <w:rsid w:val="0071105E"/>
    <w:rsid w:val="00715B81"/>
    <w:rsid w:val="00715F91"/>
    <w:rsid w:val="00716C0B"/>
    <w:rsid w:val="00717AE2"/>
    <w:rsid w:val="00720BA7"/>
    <w:rsid w:val="007210D9"/>
    <w:rsid w:val="00722333"/>
    <w:rsid w:val="00723EB9"/>
    <w:rsid w:val="0073278E"/>
    <w:rsid w:val="00732CD4"/>
    <w:rsid w:val="00733695"/>
    <w:rsid w:val="00733ECA"/>
    <w:rsid w:val="00734496"/>
    <w:rsid w:val="00734A38"/>
    <w:rsid w:val="00734BED"/>
    <w:rsid w:val="00735705"/>
    <w:rsid w:val="007368FC"/>
    <w:rsid w:val="007369FB"/>
    <w:rsid w:val="0074151B"/>
    <w:rsid w:val="00743EC4"/>
    <w:rsid w:val="00745A36"/>
    <w:rsid w:val="007502F9"/>
    <w:rsid w:val="0075058B"/>
    <w:rsid w:val="00751FB3"/>
    <w:rsid w:val="0075200F"/>
    <w:rsid w:val="00752C03"/>
    <w:rsid w:val="00754C03"/>
    <w:rsid w:val="00762415"/>
    <w:rsid w:val="00763B1B"/>
    <w:rsid w:val="00763E46"/>
    <w:rsid w:val="00767A4F"/>
    <w:rsid w:val="00767B1D"/>
    <w:rsid w:val="00770FED"/>
    <w:rsid w:val="00771824"/>
    <w:rsid w:val="007724D3"/>
    <w:rsid w:val="00773104"/>
    <w:rsid w:val="00773219"/>
    <w:rsid w:val="007743C3"/>
    <w:rsid w:val="00775AE6"/>
    <w:rsid w:val="0077649B"/>
    <w:rsid w:val="007771E7"/>
    <w:rsid w:val="00784053"/>
    <w:rsid w:val="00786193"/>
    <w:rsid w:val="007903A4"/>
    <w:rsid w:val="00790BE4"/>
    <w:rsid w:val="00790C4B"/>
    <w:rsid w:val="007937D6"/>
    <w:rsid w:val="00793AAC"/>
    <w:rsid w:val="00794573"/>
    <w:rsid w:val="00795E5C"/>
    <w:rsid w:val="00796C24"/>
    <w:rsid w:val="00797599"/>
    <w:rsid w:val="007A02BA"/>
    <w:rsid w:val="007A0BC8"/>
    <w:rsid w:val="007A1C9B"/>
    <w:rsid w:val="007A2411"/>
    <w:rsid w:val="007A4262"/>
    <w:rsid w:val="007A4AB4"/>
    <w:rsid w:val="007A7681"/>
    <w:rsid w:val="007B1E3B"/>
    <w:rsid w:val="007B1FB5"/>
    <w:rsid w:val="007B2540"/>
    <w:rsid w:val="007B56AE"/>
    <w:rsid w:val="007B5716"/>
    <w:rsid w:val="007B6673"/>
    <w:rsid w:val="007C1528"/>
    <w:rsid w:val="007C1CA5"/>
    <w:rsid w:val="007C282A"/>
    <w:rsid w:val="007C2C32"/>
    <w:rsid w:val="007C3C69"/>
    <w:rsid w:val="007C4659"/>
    <w:rsid w:val="007C5B9D"/>
    <w:rsid w:val="007C6F05"/>
    <w:rsid w:val="007D068C"/>
    <w:rsid w:val="007D0A4F"/>
    <w:rsid w:val="007D36E2"/>
    <w:rsid w:val="007D37BA"/>
    <w:rsid w:val="007D38C7"/>
    <w:rsid w:val="007D4115"/>
    <w:rsid w:val="007D4BEE"/>
    <w:rsid w:val="007E0498"/>
    <w:rsid w:val="007E1A25"/>
    <w:rsid w:val="007E5F13"/>
    <w:rsid w:val="007E5FE9"/>
    <w:rsid w:val="007E68BA"/>
    <w:rsid w:val="007E723F"/>
    <w:rsid w:val="007E7499"/>
    <w:rsid w:val="007E767E"/>
    <w:rsid w:val="007F119D"/>
    <w:rsid w:val="007F2AE1"/>
    <w:rsid w:val="007F69E7"/>
    <w:rsid w:val="00801313"/>
    <w:rsid w:val="00801771"/>
    <w:rsid w:val="00803BC0"/>
    <w:rsid w:val="0080632C"/>
    <w:rsid w:val="00807297"/>
    <w:rsid w:val="00807D16"/>
    <w:rsid w:val="00813799"/>
    <w:rsid w:val="00814880"/>
    <w:rsid w:val="00815BFF"/>
    <w:rsid w:val="008161BA"/>
    <w:rsid w:val="008169BF"/>
    <w:rsid w:val="00822784"/>
    <w:rsid w:val="00822C21"/>
    <w:rsid w:val="008231A5"/>
    <w:rsid w:val="00823F5A"/>
    <w:rsid w:val="008242CB"/>
    <w:rsid w:val="00825117"/>
    <w:rsid w:val="008251C0"/>
    <w:rsid w:val="0082532D"/>
    <w:rsid w:val="00825C42"/>
    <w:rsid w:val="00825E81"/>
    <w:rsid w:val="00827F31"/>
    <w:rsid w:val="0083054E"/>
    <w:rsid w:val="008322B7"/>
    <w:rsid w:val="008336B0"/>
    <w:rsid w:val="008344FC"/>
    <w:rsid w:val="00834EAE"/>
    <w:rsid w:val="00835216"/>
    <w:rsid w:val="0083550D"/>
    <w:rsid w:val="008363E3"/>
    <w:rsid w:val="0084009F"/>
    <w:rsid w:val="008416CE"/>
    <w:rsid w:val="00841AE5"/>
    <w:rsid w:val="00842191"/>
    <w:rsid w:val="00843992"/>
    <w:rsid w:val="00845285"/>
    <w:rsid w:val="0084531F"/>
    <w:rsid w:val="0084600B"/>
    <w:rsid w:val="008479E4"/>
    <w:rsid w:val="008502E4"/>
    <w:rsid w:val="00850719"/>
    <w:rsid w:val="00853CCC"/>
    <w:rsid w:val="00854713"/>
    <w:rsid w:val="00855508"/>
    <w:rsid w:val="00855A78"/>
    <w:rsid w:val="00856644"/>
    <w:rsid w:val="0086078D"/>
    <w:rsid w:val="008629D9"/>
    <w:rsid w:val="00864532"/>
    <w:rsid w:val="00866338"/>
    <w:rsid w:val="00866842"/>
    <w:rsid w:val="00870698"/>
    <w:rsid w:val="008713A2"/>
    <w:rsid w:val="00876DF2"/>
    <w:rsid w:val="008805BA"/>
    <w:rsid w:val="00880F58"/>
    <w:rsid w:val="0088425C"/>
    <w:rsid w:val="00884844"/>
    <w:rsid w:val="00885A95"/>
    <w:rsid w:val="00890B2F"/>
    <w:rsid w:val="00894986"/>
    <w:rsid w:val="00896044"/>
    <w:rsid w:val="00896BDB"/>
    <w:rsid w:val="008A05DE"/>
    <w:rsid w:val="008A0BAA"/>
    <w:rsid w:val="008A4896"/>
    <w:rsid w:val="008A684F"/>
    <w:rsid w:val="008A77EB"/>
    <w:rsid w:val="008A7E6C"/>
    <w:rsid w:val="008A7F71"/>
    <w:rsid w:val="008B54FD"/>
    <w:rsid w:val="008B6518"/>
    <w:rsid w:val="008B7EF8"/>
    <w:rsid w:val="008C03D3"/>
    <w:rsid w:val="008C12AB"/>
    <w:rsid w:val="008C2371"/>
    <w:rsid w:val="008C3DBA"/>
    <w:rsid w:val="008C49A5"/>
    <w:rsid w:val="008C502E"/>
    <w:rsid w:val="008C6A87"/>
    <w:rsid w:val="008C752C"/>
    <w:rsid w:val="008D0BD7"/>
    <w:rsid w:val="008D19D1"/>
    <w:rsid w:val="008D2621"/>
    <w:rsid w:val="008D297F"/>
    <w:rsid w:val="008D30AF"/>
    <w:rsid w:val="008E033E"/>
    <w:rsid w:val="008E03B3"/>
    <w:rsid w:val="008E0C48"/>
    <w:rsid w:val="008E46F4"/>
    <w:rsid w:val="008E53A1"/>
    <w:rsid w:val="008E58B4"/>
    <w:rsid w:val="008E6753"/>
    <w:rsid w:val="008E7A96"/>
    <w:rsid w:val="008F2FDA"/>
    <w:rsid w:val="008F4A26"/>
    <w:rsid w:val="008F583E"/>
    <w:rsid w:val="008F58C0"/>
    <w:rsid w:val="008F778A"/>
    <w:rsid w:val="0090314F"/>
    <w:rsid w:val="009047EF"/>
    <w:rsid w:val="0090685C"/>
    <w:rsid w:val="00906D30"/>
    <w:rsid w:val="00906F9B"/>
    <w:rsid w:val="0090746A"/>
    <w:rsid w:val="00907B36"/>
    <w:rsid w:val="009118E4"/>
    <w:rsid w:val="00911A69"/>
    <w:rsid w:val="00912884"/>
    <w:rsid w:val="00913F28"/>
    <w:rsid w:val="0091635E"/>
    <w:rsid w:val="00916E20"/>
    <w:rsid w:val="00917060"/>
    <w:rsid w:val="0092002A"/>
    <w:rsid w:val="00920DA8"/>
    <w:rsid w:val="00921048"/>
    <w:rsid w:val="00921B87"/>
    <w:rsid w:val="00923B9E"/>
    <w:rsid w:val="00924BB0"/>
    <w:rsid w:val="00924C2E"/>
    <w:rsid w:val="00925A97"/>
    <w:rsid w:val="009279D9"/>
    <w:rsid w:val="009305E7"/>
    <w:rsid w:val="00931B69"/>
    <w:rsid w:val="00932513"/>
    <w:rsid w:val="00932C29"/>
    <w:rsid w:val="00933448"/>
    <w:rsid w:val="00935734"/>
    <w:rsid w:val="00937F8E"/>
    <w:rsid w:val="00940025"/>
    <w:rsid w:val="00942C3D"/>
    <w:rsid w:val="00943C3E"/>
    <w:rsid w:val="00944973"/>
    <w:rsid w:val="009505C2"/>
    <w:rsid w:val="009512C1"/>
    <w:rsid w:val="00951688"/>
    <w:rsid w:val="009518E4"/>
    <w:rsid w:val="00952779"/>
    <w:rsid w:val="00952BF8"/>
    <w:rsid w:val="00953F28"/>
    <w:rsid w:val="00954B29"/>
    <w:rsid w:val="00955A46"/>
    <w:rsid w:val="00955E7B"/>
    <w:rsid w:val="00957B77"/>
    <w:rsid w:val="00961EFB"/>
    <w:rsid w:val="009631F8"/>
    <w:rsid w:val="009637BA"/>
    <w:rsid w:val="00965A6D"/>
    <w:rsid w:val="00966638"/>
    <w:rsid w:val="00967022"/>
    <w:rsid w:val="009710F0"/>
    <w:rsid w:val="00971597"/>
    <w:rsid w:val="009718B0"/>
    <w:rsid w:val="00973D51"/>
    <w:rsid w:val="00975411"/>
    <w:rsid w:val="0097565A"/>
    <w:rsid w:val="009768DD"/>
    <w:rsid w:val="0097708F"/>
    <w:rsid w:val="009800B3"/>
    <w:rsid w:val="00981AA3"/>
    <w:rsid w:val="00985824"/>
    <w:rsid w:val="0098593F"/>
    <w:rsid w:val="00985BF7"/>
    <w:rsid w:val="00987485"/>
    <w:rsid w:val="00987BCC"/>
    <w:rsid w:val="00991096"/>
    <w:rsid w:val="00991124"/>
    <w:rsid w:val="009929D1"/>
    <w:rsid w:val="00993BD0"/>
    <w:rsid w:val="00995234"/>
    <w:rsid w:val="00995321"/>
    <w:rsid w:val="009A18E1"/>
    <w:rsid w:val="009A1BFA"/>
    <w:rsid w:val="009A2112"/>
    <w:rsid w:val="009A242D"/>
    <w:rsid w:val="009A2E2B"/>
    <w:rsid w:val="009A3038"/>
    <w:rsid w:val="009A32E9"/>
    <w:rsid w:val="009A5DF5"/>
    <w:rsid w:val="009A5E36"/>
    <w:rsid w:val="009A77D1"/>
    <w:rsid w:val="009A7BA2"/>
    <w:rsid w:val="009B045D"/>
    <w:rsid w:val="009B0ABE"/>
    <w:rsid w:val="009B1092"/>
    <w:rsid w:val="009B2302"/>
    <w:rsid w:val="009B2EE6"/>
    <w:rsid w:val="009B37FE"/>
    <w:rsid w:val="009B3B88"/>
    <w:rsid w:val="009B3DAF"/>
    <w:rsid w:val="009B4D8D"/>
    <w:rsid w:val="009B75A8"/>
    <w:rsid w:val="009C0262"/>
    <w:rsid w:val="009C070C"/>
    <w:rsid w:val="009C265F"/>
    <w:rsid w:val="009C2D61"/>
    <w:rsid w:val="009C2D64"/>
    <w:rsid w:val="009C4375"/>
    <w:rsid w:val="009C64C0"/>
    <w:rsid w:val="009C7DDE"/>
    <w:rsid w:val="009D336E"/>
    <w:rsid w:val="009D49E2"/>
    <w:rsid w:val="009D5A36"/>
    <w:rsid w:val="009D6225"/>
    <w:rsid w:val="009D643E"/>
    <w:rsid w:val="009D65EF"/>
    <w:rsid w:val="009D69C3"/>
    <w:rsid w:val="009E1FD9"/>
    <w:rsid w:val="009E27E4"/>
    <w:rsid w:val="009E45BB"/>
    <w:rsid w:val="009E6473"/>
    <w:rsid w:val="009E6945"/>
    <w:rsid w:val="009F1BF9"/>
    <w:rsid w:val="009F4138"/>
    <w:rsid w:val="009F7E72"/>
    <w:rsid w:val="00A0344C"/>
    <w:rsid w:val="00A04783"/>
    <w:rsid w:val="00A048CE"/>
    <w:rsid w:val="00A06611"/>
    <w:rsid w:val="00A106A5"/>
    <w:rsid w:val="00A15E05"/>
    <w:rsid w:val="00A164F3"/>
    <w:rsid w:val="00A165EA"/>
    <w:rsid w:val="00A1670D"/>
    <w:rsid w:val="00A17BE9"/>
    <w:rsid w:val="00A202BB"/>
    <w:rsid w:val="00A209E0"/>
    <w:rsid w:val="00A23C08"/>
    <w:rsid w:val="00A24494"/>
    <w:rsid w:val="00A253FC"/>
    <w:rsid w:val="00A262D7"/>
    <w:rsid w:val="00A27C2D"/>
    <w:rsid w:val="00A3033B"/>
    <w:rsid w:val="00A308AE"/>
    <w:rsid w:val="00A35A7A"/>
    <w:rsid w:val="00A361C2"/>
    <w:rsid w:val="00A376E9"/>
    <w:rsid w:val="00A40928"/>
    <w:rsid w:val="00A41596"/>
    <w:rsid w:val="00A44EB4"/>
    <w:rsid w:val="00A46565"/>
    <w:rsid w:val="00A54910"/>
    <w:rsid w:val="00A61C17"/>
    <w:rsid w:val="00A628AB"/>
    <w:rsid w:val="00A63A68"/>
    <w:rsid w:val="00A66210"/>
    <w:rsid w:val="00A663FC"/>
    <w:rsid w:val="00A674D3"/>
    <w:rsid w:val="00A70A52"/>
    <w:rsid w:val="00A72170"/>
    <w:rsid w:val="00A74745"/>
    <w:rsid w:val="00A763E1"/>
    <w:rsid w:val="00A77CD4"/>
    <w:rsid w:val="00A803C8"/>
    <w:rsid w:val="00A809EC"/>
    <w:rsid w:val="00A80A8A"/>
    <w:rsid w:val="00A827CE"/>
    <w:rsid w:val="00A83D95"/>
    <w:rsid w:val="00A849B4"/>
    <w:rsid w:val="00A853E7"/>
    <w:rsid w:val="00A86378"/>
    <w:rsid w:val="00A86936"/>
    <w:rsid w:val="00A91675"/>
    <w:rsid w:val="00A932F5"/>
    <w:rsid w:val="00A95F24"/>
    <w:rsid w:val="00A964FB"/>
    <w:rsid w:val="00A96C7B"/>
    <w:rsid w:val="00AA01C9"/>
    <w:rsid w:val="00AA27E6"/>
    <w:rsid w:val="00AA46F8"/>
    <w:rsid w:val="00AA53EB"/>
    <w:rsid w:val="00AA6280"/>
    <w:rsid w:val="00AA79AB"/>
    <w:rsid w:val="00AB1AE5"/>
    <w:rsid w:val="00AB777C"/>
    <w:rsid w:val="00AC1B49"/>
    <w:rsid w:val="00AC23B2"/>
    <w:rsid w:val="00AC3B5F"/>
    <w:rsid w:val="00AC6278"/>
    <w:rsid w:val="00AD09DB"/>
    <w:rsid w:val="00AD0E86"/>
    <w:rsid w:val="00AD3594"/>
    <w:rsid w:val="00AD4A11"/>
    <w:rsid w:val="00AD4A6D"/>
    <w:rsid w:val="00AE006C"/>
    <w:rsid w:val="00AE1D24"/>
    <w:rsid w:val="00AE20B3"/>
    <w:rsid w:val="00AE20B6"/>
    <w:rsid w:val="00AE347E"/>
    <w:rsid w:val="00AE5380"/>
    <w:rsid w:val="00AE6C4B"/>
    <w:rsid w:val="00AE7CD5"/>
    <w:rsid w:val="00AF32EF"/>
    <w:rsid w:val="00AF38C4"/>
    <w:rsid w:val="00AF4877"/>
    <w:rsid w:val="00AF6B48"/>
    <w:rsid w:val="00AF6D62"/>
    <w:rsid w:val="00AF764A"/>
    <w:rsid w:val="00B04EEB"/>
    <w:rsid w:val="00B05DE3"/>
    <w:rsid w:val="00B06254"/>
    <w:rsid w:val="00B10E3D"/>
    <w:rsid w:val="00B12AF2"/>
    <w:rsid w:val="00B14963"/>
    <w:rsid w:val="00B20309"/>
    <w:rsid w:val="00B2043A"/>
    <w:rsid w:val="00B21229"/>
    <w:rsid w:val="00B21E5A"/>
    <w:rsid w:val="00B243D3"/>
    <w:rsid w:val="00B24ED0"/>
    <w:rsid w:val="00B259E5"/>
    <w:rsid w:val="00B264F4"/>
    <w:rsid w:val="00B2789E"/>
    <w:rsid w:val="00B27D1E"/>
    <w:rsid w:val="00B309AF"/>
    <w:rsid w:val="00B30CC6"/>
    <w:rsid w:val="00B30DC2"/>
    <w:rsid w:val="00B32914"/>
    <w:rsid w:val="00B334BB"/>
    <w:rsid w:val="00B338E9"/>
    <w:rsid w:val="00B33BED"/>
    <w:rsid w:val="00B33F2C"/>
    <w:rsid w:val="00B34445"/>
    <w:rsid w:val="00B35E23"/>
    <w:rsid w:val="00B37A2A"/>
    <w:rsid w:val="00B406B3"/>
    <w:rsid w:val="00B44EDD"/>
    <w:rsid w:val="00B519BE"/>
    <w:rsid w:val="00B51F98"/>
    <w:rsid w:val="00B56758"/>
    <w:rsid w:val="00B576F0"/>
    <w:rsid w:val="00B61580"/>
    <w:rsid w:val="00B61BB5"/>
    <w:rsid w:val="00B663AC"/>
    <w:rsid w:val="00B667BE"/>
    <w:rsid w:val="00B70B95"/>
    <w:rsid w:val="00B73780"/>
    <w:rsid w:val="00B737BA"/>
    <w:rsid w:val="00B7449B"/>
    <w:rsid w:val="00B76EE2"/>
    <w:rsid w:val="00B77DA6"/>
    <w:rsid w:val="00B81651"/>
    <w:rsid w:val="00B82842"/>
    <w:rsid w:val="00B82A76"/>
    <w:rsid w:val="00B84815"/>
    <w:rsid w:val="00B84ACA"/>
    <w:rsid w:val="00B85103"/>
    <w:rsid w:val="00B85EFE"/>
    <w:rsid w:val="00B86BCF"/>
    <w:rsid w:val="00B86BDF"/>
    <w:rsid w:val="00B912EC"/>
    <w:rsid w:val="00B91FB1"/>
    <w:rsid w:val="00B92456"/>
    <w:rsid w:val="00B939FA"/>
    <w:rsid w:val="00B93DE6"/>
    <w:rsid w:val="00B948C7"/>
    <w:rsid w:val="00B95504"/>
    <w:rsid w:val="00B95513"/>
    <w:rsid w:val="00B969A0"/>
    <w:rsid w:val="00B97519"/>
    <w:rsid w:val="00BA0172"/>
    <w:rsid w:val="00BA1260"/>
    <w:rsid w:val="00BA7BA5"/>
    <w:rsid w:val="00BB1872"/>
    <w:rsid w:val="00BB1A18"/>
    <w:rsid w:val="00BB1A42"/>
    <w:rsid w:val="00BB3122"/>
    <w:rsid w:val="00BB4C2A"/>
    <w:rsid w:val="00BB4D65"/>
    <w:rsid w:val="00BB4FA6"/>
    <w:rsid w:val="00BB5C32"/>
    <w:rsid w:val="00BB6750"/>
    <w:rsid w:val="00BB7A03"/>
    <w:rsid w:val="00BB7C3A"/>
    <w:rsid w:val="00BC143A"/>
    <w:rsid w:val="00BC376D"/>
    <w:rsid w:val="00BC3FB1"/>
    <w:rsid w:val="00BC4C00"/>
    <w:rsid w:val="00BC4C3F"/>
    <w:rsid w:val="00BC684A"/>
    <w:rsid w:val="00BD05F0"/>
    <w:rsid w:val="00BD288F"/>
    <w:rsid w:val="00BD3E81"/>
    <w:rsid w:val="00BD4205"/>
    <w:rsid w:val="00BD71D1"/>
    <w:rsid w:val="00BE0066"/>
    <w:rsid w:val="00BE01D8"/>
    <w:rsid w:val="00BE03E6"/>
    <w:rsid w:val="00BE2157"/>
    <w:rsid w:val="00BE3475"/>
    <w:rsid w:val="00BE35C8"/>
    <w:rsid w:val="00BE4396"/>
    <w:rsid w:val="00BE6BB7"/>
    <w:rsid w:val="00BF01BD"/>
    <w:rsid w:val="00BF0912"/>
    <w:rsid w:val="00BF2FA1"/>
    <w:rsid w:val="00BF6DFC"/>
    <w:rsid w:val="00BF6F18"/>
    <w:rsid w:val="00C002F5"/>
    <w:rsid w:val="00C01886"/>
    <w:rsid w:val="00C01FF7"/>
    <w:rsid w:val="00C03843"/>
    <w:rsid w:val="00C055D4"/>
    <w:rsid w:val="00C05A79"/>
    <w:rsid w:val="00C063B3"/>
    <w:rsid w:val="00C06BE8"/>
    <w:rsid w:val="00C0755F"/>
    <w:rsid w:val="00C11805"/>
    <w:rsid w:val="00C11837"/>
    <w:rsid w:val="00C11DAC"/>
    <w:rsid w:val="00C139CB"/>
    <w:rsid w:val="00C15B96"/>
    <w:rsid w:val="00C16560"/>
    <w:rsid w:val="00C16586"/>
    <w:rsid w:val="00C16EA1"/>
    <w:rsid w:val="00C23508"/>
    <w:rsid w:val="00C24459"/>
    <w:rsid w:val="00C249D1"/>
    <w:rsid w:val="00C26A7E"/>
    <w:rsid w:val="00C2759D"/>
    <w:rsid w:val="00C30C73"/>
    <w:rsid w:val="00C31062"/>
    <w:rsid w:val="00C327C7"/>
    <w:rsid w:val="00C33707"/>
    <w:rsid w:val="00C340F0"/>
    <w:rsid w:val="00C36AEA"/>
    <w:rsid w:val="00C42B32"/>
    <w:rsid w:val="00C44978"/>
    <w:rsid w:val="00C4546D"/>
    <w:rsid w:val="00C5073F"/>
    <w:rsid w:val="00C50756"/>
    <w:rsid w:val="00C519CB"/>
    <w:rsid w:val="00C603E1"/>
    <w:rsid w:val="00C629AD"/>
    <w:rsid w:val="00C641D2"/>
    <w:rsid w:val="00C666BD"/>
    <w:rsid w:val="00C728B3"/>
    <w:rsid w:val="00C7359F"/>
    <w:rsid w:val="00C74354"/>
    <w:rsid w:val="00C74A04"/>
    <w:rsid w:val="00C75024"/>
    <w:rsid w:val="00C760B8"/>
    <w:rsid w:val="00C77FDF"/>
    <w:rsid w:val="00C82196"/>
    <w:rsid w:val="00C843B7"/>
    <w:rsid w:val="00C8498A"/>
    <w:rsid w:val="00C903E1"/>
    <w:rsid w:val="00C907A9"/>
    <w:rsid w:val="00C9215D"/>
    <w:rsid w:val="00C92551"/>
    <w:rsid w:val="00C93BA1"/>
    <w:rsid w:val="00C94374"/>
    <w:rsid w:val="00C943F4"/>
    <w:rsid w:val="00C94584"/>
    <w:rsid w:val="00C9556E"/>
    <w:rsid w:val="00C97FF0"/>
    <w:rsid w:val="00CA21B3"/>
    <w:rsid w:val="00CA447D"/>
    <w:rsid w:val="00CA4493"/>
    <w:rsid w:val="00CA4AEB"/>
    <w:rsid w:val="00CA5AF0"/>
    <w:rsid w:val="00CA5DDE"/>
    <w:rsid w:val="00CA6380"/>
    <w:rsid w:val="00CB0492"/>
    <w:rsid w:val="00CB649B"/>
    <w:rsid w:val="00CB6CC1"/>
    <w:rsid w:val="00CC51BF"/>
    <w:rsid w:val="00CD4B8F"/>
    <w:rsid w:val="00CD502F"/>
    <w:rsid w:val="00CD5D93"/>
    <w:rsid w:val="00CD5FCF"/>
    <w:rsid w:val="00CD6342"/>
    <w:rsid w:val="00CD7679"/>
    <w:rsid w:val="00CE0FC0"/>
    <w:rsid w:val="00CE22F1"/>
    <w:rsid w:val="00CE2AB2"/>
    <w:rsid w:val="00CE2EC4"/>
    <w:rsid w:val="00CE51CE"/>
    <w:rsid w:val="00CE5B5D"/>
    <w:rsid w:val="00CE7D3C"/>
    <w:rsid w:val="00CE7D9F"/>
    <w:rsid w:val="00CF081A"/>
    <w:rsid w:val="00CF272A"/>
    <w:rsid w:val="00CF2A46"/>
    <w:rsid w:val="00CF2ED8"/>
    <w:rsid w:val="00CF3229"/>
    <w:rsid w:val="00CF35D6"/>
    <w:rsid w:val="00CF6AE6"/>
    <w:rsid w:val="00D00639"/>
    <w:rsid w:val="00D007E0"/>
    <w:rsid w:val="00D00DA6"/>
    <w:rsid w:val="00D01C9D"/>
    <w:rsid w:val="00D02AB6"/>
    <w:rsid w:val="00D03141"/>
    <w:rsid w:val="00D05C8F"/>
    <w:rsid w:val="00D06564"/>
    <w:rsid w:val="00D06F03"/>
    <w:rsid w:val="00D07C01"/>
    <w:rsid w:val="00D10895"/>
    <w:rsid w:val="00D11573"/>
    <w:rsid w:val="00D121A1"/>
    <w:rsid w:val="00D1252B"/>
    <w:rsid w:val="00D1264A"/>
    <w:rsid w:val="00D12BDA"/>
    <w:rsid w:val="00D139F9"/>
    <w:rsid w:val="00D14A72"/>
    <w:rsid w:val="00D14AB3"/>
    <w:rsid w:val="00D161D1"/>
    <w:rsid w:val="00D17B96"/>
    <w:rsid w:val="00D2008F"/>
    <w:rsid w:val="00D20259"/>
    <w:rsid w:val="00D21238"/>
    <w:rsid w:val="00D22111"/>
    <w:rsid w:val="00D2341E"/>
    <w:rsid w:val="00D23FD7"/>
    <w:rsid w:val="00D248B8"/>
    <w:rsid w:val="00D25F9C"/>
    <w:rsid w:val="00D26B74"/>
    <w:rsid w:val="00D272BB"/>
    <w:rsid w:val="00D27F94"/>
    <w:rsid w:val="00D30FAC"/>
    <w:rsid w:val="00D31518"/>
    <w:rsid w:val="00D33B37"/>
    <w:rsid w:val="00D3424D"/>
    <w:rsid w:val="00D37864"/>
    <w:rsid w:val="00D422B0"/>
    <w:rsid w:val="00D44C60"/>
    <w:rsid w:val="00D4668C"/>
    <w:rsid w:val="00D47487"/>
    <w:rsid w:val="00D47A8D"/>
    <w:rsid w:val="00D47C3C"/>
    <w:rsid w:val="00D514DE"/>
    <w:rsid w:val="00D52851"/>
    <w:rsid w:val="00D52A2D"/>
    <w:rsid w:val="00D52D11"/>
    <w:rsid w:val="00D5380A"/>
    <w:rsid w:val="00D53F27"/>
    <w:rsid w:val="00D64FF7"/>
    <w:rsid w:val="00D654BF"/>
    <w:rsid w:val="00D65E75"/>
    <w:rsid w:val="00D66B8C"/>
    <w:rsid w:val="00D726F5"/>
    <w:rsid w:val="00D7462F"/>
    <w:rsid w:val="00D75619"/>
    <w:rsid w:val="00D7620C"/>
    <w:rsid w:val="00D77146"/>
    <w:rsid w:val="00D772E6"/>
    <w:rsid w:val="00D811B6"/>
    <w:rsid w:val="00D827D1"/>
    <w:rsid w:val="00D83312"/>
    <w:rsid w:val="00D8359F"/>
    <w:rsid w:val="00D837E1"/>
    <w:rsid w:val="00D85E74"/>
    <w:rsid w:val="00D870A5"/>
    <w:rsid w:val="00D8777A"/>
    <w:rsid w:val="00D905BF"/>
    <w:rsid w:val="00D924E0"/>
    <w:rsid w:val="00D9260E"/>
    <w:rsid w:val="00D93F1D"/>
    <w:rsid w:val="00DA278A"/>
    <w:rsid w:val="00DA291C"/>
    <w:rsid w:val="00DA38A1"/>
    <w:rsid w:val="00DA52C2"/>
    <w:rsid w:val="00DA6516"/>
    <w:rsid w:val="00DA7995"/>
    <w:rsid w:val="00DA7CBB"/>
    <w:rsid w:val="00DB28C6"/>
    <w:rsid w:val="00DB3B38"/>
    <w:rsid w:val="00DB4600"/>
    <w:rsid w:val="00DB53A4"/>
    <w:rsid w:val="00DB5AB5"/>
    <w:rsid w:val="00DB75F2"/>
    <w:rsid w:val="00DB7660"/>
    <w:rsid w:val="00DC2EA7"/>
    <w:rsid w:val="00DC3114"/>
    <w:rsid w:val="00DC58DB"/>
    <w:rsid w:val="00DC67DE"/>
    <w:rsid w:val="00DD1C7E"/>
    <w:rsid w:val="00DD28D8"/>
    <w:rsid w:val="00DD3A6A"/>
    <w:rsid w:val="00DD3DD6"/>
    <w:rsid w:val="00DD44A9"/>
    <w:rsid w:val="00DD53E6"/>
    <w:rsid w:val="00DD7FC4"/>
    <w:rsid w:val="00DE0059"/>
    <w:rsid w:val="00DE17E5"/>
    <w:rsid w:val="00DE314C"/>
    <w:rsid w:val="00DE3B3E"/>
    <w:rsid w:val="00DE3C56"/>
    <w:rsid w:val="00DE40C6"/>
    <w:rsid w:val="00DE5794"/>
    <w:rsid w:val="00DE728E"/>
    <w:rsid w:val="00DF0731"/>
    <w:rsid w:val="00DF0C6C"/>
    <w:rsid w:val="00DF285F"/>
    <w:rsid w:val="00DF36A7"/>
    <w:rsid w:val="00DF7C4E"/>
    <w:rsid w:val="00E00B45"/>
    <w:rsid w:val="00E0216B"/>
    <w:rsid w:val="00E023FA"/>
    <w:rsid w:val="00E038D8"/>
    <w:rsid w:val="00E03EB7"/>
    <w:rsid w:val="00E044EC"/>
    <w:rsid w:val="00E04855"/>
    <w:rsid w:val="00E07546"/>
    <w:rsid w:val="00E11929"/>
    <w:rsid w:val="00E12A89"/>
    <w:rsid w:val="00E13DF2"/>
    <w:rsid w:val="00E14338"/>
    <w:rsid w:val="00E14A23"/>
    <w:rsid w:val="00E14BF5"/>
    <w:rsid w:val="00E1768F"/>
    <w:rsid w:val="00E2039F"/>
    <w:rsid w:val="00E2300C"/>
    <w:rsid w:val="00E240E3"/>
    <w:rsid w:val="00E2441F"/>
    <w:rsid w:val="00E25760"/>
    <w:rsid w:val="00E26081"/>
    <w:rsid w:val="00E2693F"/>
    <w:rsid w:val="00E27780"/>
    <w:rsid w:val="00E30A2A"/>
    <w:rsid w:val="00E31D5F"/>
    <w:rsid w:val="00E32AE7"/>
    <w:rsid w:val="00E3446A"/>
    <w:rsid w:val="00E34E05"/>
    <w:rsid w:val="00E36E89"/>
    <w:rsid w:val="00E40013"/>
    <w:rsid w:val="00E41E96"/>
    <w:rsid w:val="00E447FA"/>
    <w:rsid w:val="00E44D46"/>
    <w:rsid w:val="00E505E3"/>
    <w:rsid w:val="00E50865"/>
    <w:rsid w:val="00E54CAA"/>
    <w:rsid w:val="00E55397"/>
    <w:rsid w:val="00E56B5D"/>
    <w:rsid w:val="00E60EFC"/>
    <w:rsid w:val="00E63801"/>
    <w:rsid w:val="00E657B8"/>
    <w:rsid w:val="00E66094"/>
    <w:rsid w:val="00E75B8F"/>
    <w:rsid w:val="00E769D3"/>
    <w:rsid w:val="00E900BD"/>
    <w:rsid w:val="00E9128E"/>
    <w:rsid w:val="00E92326"/>
    <w:rsid w:val="00E92348"/>
    <w:rsid w:val="00E94179"/>
    <w:rsid w:val="00E948AF"/>
    <w:rsid w:val="00E95DFA"/>
    <w:rsid w:val="00E965EB"/>
    <w:rsid w:val="00E97676"/>
    <w:rsid w:val="00EA0453"/>
    <w:rsid w:val="00EA1A9E"/>
    <w:rsid w:val="00EA3459"/>
    <w:rsid w:val="00EA4C6A"/>
    <w:rsid w:val="00EA4D6D"/>
    <w:rsid w:val="00EA5BD3"/>
    <w:rsid w:val="00EA6313"/>
    <w:rsid w:val="00EB0FA4"/>
    <w:rsid w:val="00EB1070"/>
    <w:rsid w:val="00EB1AE3"/>
    <w:rsid w:val="00EB2843"/>
    <w:rsid w:val="00EB651A"/>
    <w:rsid w:val="00EB6787"/>
    <w:rsid w:val="00EC0D07"/>
    <w:rsid w:val="00EC256F"/>
    <w:rsid w:val="00EC2D7A"/>
    <w:rsid w:val="00EC3CE0"/>
    <w:rsid w:val="00EC43B5"/>
    <w:rsid w:val="00EC471C"/>
    <w:rsid w:val="00EC53E7"/>
    <w:rsid w:val="00EC560D"/>
    <w:rsid w:val="00EC5B9C"/>
    <w:rsid w:val="00EC7609"/>
    <w:rsid w:val="00EC7AFE"/>
    <w:rsid w:val="00ED076D"/>
    <w:rsid w:val="00ED18F4"/>
    <w:rsid w:val="00ED3008"/>
    <w:rsid w:val="00ED3ADB"/>
    <w:rsid w:val="00ED3D1E"/>
    <w:rsid w:val="00ED536D"/>
    <w:rsid w:val="00ED6547"/>
    <w:rsid w:val="00EE094F"/>
    <w:rsid w:val="00EE10F8"/>
    <w:rsid w:val="00EE237C"/>
    <w:rsid w:val="00EE397B"/>
    <w:rsid w:val="00EE63FE"/>
    <w:rsid w:val="00EE6F44"/>
    <w:rsid w:val="00EF00BF"/>
    <w:rsid w:val="00EF36FD"/>
    <w:rsid w:val="00EF519E"/>
    <w:rsid w:val="00F00B36"/>
    <w:rsid w:val="00F020BB"/>
    <w:rsid w:val="00F02E9A"/>
    <w:rsid w:val="00F041B1"/>
    <w:rsid w:val="00F04534"/>
    <w:rsid w:val="00F05E70"/>
    <w:rsid w:val="00F06A80"/>
    <w:rsid w:val="00F102CF"/>
    <w:rsid w:val="00F10CDB"/>
    <w:rsid w:val="00F126B7"/>
    <w:rsid w:val="00F12F8A"/>
    <w:rsid w:val="00F13362"/>
    <w:rsid w:val="00F1568C"/>
    <w:rsid w:val="00F20474"/>
    <w:rsid w:val="00F21ED8"/>
    <w:rsid w:val="00F2206D"/>
    <w:rsid w:val="00F2315E"/>
    <w:rsid w:val="00F235C3"/>
    <w:rsid w:val="00F24EE2"/>
    <w:rsid w:val="00F2513B"/>
    <w:rsid w:val="00F25DED"/>
    <w:rsid w:val="00F266A9"/>
    <w:rsid w:val="00F27DF4"/>
    <w:rsid w:val="00F30EF7"/>
    <w:rsid w:val="00F31085"/>
    <w:rsid w:val="00F33541"/>
    <w:rsid w:val="00F33546"/>
    <w:rsid w:val="00F3515F"/>
    <w:rsid w:val="00F35D73"/>
    <w:rsid w:val="00F35E7F"/>
    <w:rsid w:val="00F36204"/>
    <w:rsid w:val="00F42312"/>
    <w:rsid w:val="00F42912"/>
    <w:rsid w:val="00F43690"/>
    <w:rsid w:val="00F43DAB"/>
    <w:rsid w:val="00F45924"/>
    <w:rsid w:val="00F46229"/>
    <w:rsid w:val="00F46F86"/>
    <w:rsid w:val="00F522CB"/>
    <w:rsid w:val="00F53843"/>
    <w:rsid w:val="00F53F35"/>
    <w:rsid w:val="00F55002"/>
    <w:rsid w:val="00F55EEE"/>
    <w:rsid w:val="00F57C4D"/>
    <w:rsid w:val="00F57FE5"/>
    <w:rsid w:val="00F60FB7"/>
    <w:rsid w:val="00F65075"/>
    <w:rsid w:val="00F6551B"/>
    <w:rsid w:val="00F71560"/>
    <w:rsid w:val="00F7392D"/>
    <w:rsid w:val="00F747DF"/>
    <w:rsid w:val="00F8136A"/>
    <w:rsid w:val="00F81E8F"/>
    <w:rsid w:val="00F83C25"/>
    <w:rsid w:val="00F83CC8"/>
    <w:rsid w:val="00F84B74"/>
    <w:rsid w:val="00F8552A"/>
    <w:rsid w:val="00F874F2"/>
    <w:rsid w:val="00F905DF"/>
    <w:rsid w:val="00F9154A"/>
    <w:rsid w:val="00F928F7"/>
    <w:rsid w:val="00F93DA1"/>
    <w:rsid w:val="00F948A2"/>
    <w:rsid w:val="00F94D7F"/>
    <w:rsid w:val="00F97BC2"/>
    <w:rsid w:val="00F97E20"/>
    <w:rsid w:val="00FA08BF"/>
    <w:rsid w:val="00FA20B3"/>
    <w:rsid w:val="00FA5701"/>
    <w:rsid w:val="00FA64F2"/>
    <w:rsid w:val="00FA7ABA"/>
    <w:rsid w:val="00FA7EA9"/>
    <w:rsid w:val="00FB05C5"/>
    <w:rsid w:val="00FB2D08"/>
    <w:rsid w:val="00FB373B"/>
    <w:rsid w:val="00FB3936"/>
    <w:rsid w:val="00FB578D"/>
    <w:rsid w:val="00FB6D10"/>
    <w:rsid w:val="00FB7A58"/>
    <w:rsid w:val="00FB7ACD"/>
    <w:rsid w:val="00FC2181"/>
    <w:rsid w:val="00FD28D7"/>
    <w:rsid w:val="00FD561D"/>
    <w:rsid w:val="00FD64D2"/>
    <w:rsid w:val="00FE16E5"/>
    <w:rsid w:val="00FE1CA3"/>
    <w:rsid w:val="00FE437C"/>
    <w:rsid w:val="00FE5C21"/>
    <w:rsid w:val="00FE6AD2"/>
    <w:rsid w:val="00FE6C5A"/>
    <w:rsid w:val="00FE7A10"/>
    <w:rsid w:val="00FF3D22"/>
    <w:rsid w:val="00FF50E9"/>
    <w:rsid w:val="00FF521E"/>
    <w:rsid w:val="00FF5C62"/>
    <w:rsid w:val="00FF6290"/>
    <w:rsid w:val="00FF63CA"/>
    <w:rsid w:val="00FF6798"/>
    <w:rsid w:val="00FF6898"/>
    <w:rsid w:val="00FF7162"/>
    <w:rsid w:val="00FF7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B8061"/>
  <w15:chartTrackingRefBased/>
  <w15:docId w15:val="{30F7B90D-519C-4FFB-811A-6F73A71A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46"/>
    <w:pPr>
      <w:jc w:val="both"/>
    </w:pPr>
  </w:style>
  <w:style w:type="paragraph" w:styleId="Titre1">
    <w:name w:val="heading 1"/>
    <w:basedOn w:val="Normal"/>
    <w:next w:val="Normal"/>
    <w:link w:val="Titre1Car"/>
    <w:uiPriority w:val="9"/>
    <w:qFormat/>
    <w:rsid w:val="000862EB"/>
    <w:pPr>
      <w:keepNext/>
      <w:keepLines/>
      <w:spacing w:before="240" w:after="0"/>
      <w:outlineLvl w:val="0"/>
    </w:pPr>
    <w:rPr>
      <w:rFonts w:asciiTheme="majorHAnsi" w:eastAsiaTheme="majorEastAsia" w:hAnsiTheme="majorHAnsi" w:cstheme="majorBidi"/>
      <w:b/>
      <w:color w:val="000FA0"/>
      <w:sz w:val="32"/>
      <w:szCs w:val="32"/>
      <w:u w:val="single"/>
    </w:rPr>
  </w:style>
  <w:style w:type="paragraph" w:styleId="Titre2">
    <w:name w:val="heading 2"/>
    <w:basedOn w:val="Normal"/>
    <w:next w:val="Normal"/>
    <w:link w:val="Titre2Car"/>
    <w:uiPriority w:val="9"/>
    <w:unhideWhenUsed/>
    <w:qFormat/>
    <w:rsid w:val="000862EB"/>
    <w:pPr>
      <w:keepNext/>
      <w:keepLines/>
      <w:spacing w:before="40" w:after="120"/>
      <w:outlineLvl w:val="1"/>
    </w:pPr>
    <w:rPr>
      <w:rFonts w:asciiTheme="majorHAnsi" w:eastAsiaTheme="majorEastAsia" w:hAnsiTheme="majorHAnsi" w:cstheme="majorBidi"/>
      <w:b/>
      <w:color w:val="000FA0"/>
      <w:sz w:val="26"/>
      <w:szCs w:val="26"/>
    </w:rPr>
  </w:style>
  <w:style w:type="paragraph" w:styleId="Titre3">
    <w:name w:val="heading 3"/>
    <w:basedOn w:val="Normal"/>
    <w:next w:val="Normal"/>
    <w:link w:val="Titre3Car"/>
    <w:uiPriority w:val="9"/>
    <w:unhideWhenUsed/>
    <w:qFormat/>
    <w:rsid w:val="000862EB"/>
    <w:pPr>
      <w:keepNext/>
      <w:keepLines/>
      <w:spacing w:before="40" w:after="0"/>
      <w:outlineLvl w:val="2"/>
    </w:pPr>
    <w:rPr>
      <w:rFonts w:asciiTheme="majorHAnsi" w:eastAsiaTheme="majorEastAsia" w:hAnsiTheme="majorHAnsi" w:cstheme="majorBidi"/>
      <w:color w:val="000FA0"/>
      <w:sz w:val="24"/>
      <w:szCs w:val="24"/>
    </w:rPr>
  </w:style>
  <w:style w:type="paragraph" w:styleId="Titre4">
    <w:name w:val="heading 4"/>
    <w:basedOn w:val="Normal"/>
    <w:next w:val="Normal"/>
    <w:link w:val="Titre4Car"/>
    <w:uiPriority w:val="9"/>
    <w:unhideWhenUsed/>
    <w:qFormat/>
    <w:rsid w:val="00856644"/>
    <w:pPr>
      <w:keepNext/>
      <w:keepLines/>
      <w:numPr>
        <w:numId w:val="16"/>
      </w:numPr>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62EB"/>
    <w:rPr>
      <w:rFonts w:asciiTheme="majorHAnsi" w:eastAsiaTheme="majorEastAsia" w:hAnsiTheme="majorHAnsi" w:cstheme="majorBidi"/>
      <w:b/>
      <w:color w:val="000FA0"/>
      <w:sz w:val="32"/>
      <w:szCs w:val="32"/>
      <w:u w:val="single"/>
    </w:rPr>
  </w:style>
  <w:style w:type="paragraph" w:styleId="Titre">
    <w:name w:val="Title"/>
    <w:basedOn w:val="Normal"/>
    <w:next w:val="Normal"/>
    <w:link w:val="TitreCar"/>
    <w:uiPriority w:val="10"/>
    <w:qFormat/>
    <w:rsid w:val="00E44D46"/>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reCar">
    <w:name w:val="Titre Car"/>
    <w:basedOn w:val="Policepardfaut"/>
    <w:link w:val="Titre"/>
    <w:uiPriority w:val="10"/>
    <w:rsid w:val="00E44D46"/>
    <w:rPr>
      <w:rFonts w:asciiTheme="majorHAnsi" w:eastAsiaTheme="majorEastAsia" w:hAnsiTheme="majorHAnsi" w:cstheme="majorBidi"/>
      <w:spacing w:val="-10"/>
      <w:kern w:val="28"/>
      <w:sz w:val="48"/>
      <w:szCs w:val="56"/>
    </w:rPr>
  </w:style>
  <w:style w:type="paragraph" w:styleId="Paragraphedeliste">
    <w:name w:val="List Paragraph"/>
    <w:basedOn w:val="Normal"/>
    <w:uiPriority w:val="34"/>
    <w:qFormat/>
    <w:rsid w:val="000E2768"/>
    <w:pPr>
      <w:ind w:left="720"/>
      <w:contextualSpacing/>
    </w:pPr>
  </w:style>
  <w:style w:type="character" w:styleId="Marquedecommentaire">
    <w:name w:val="annotation reference"/>
    <w:basedOn w:val="Policepardfaut"/>
    <w:uiPriority w:val="99"/>
    <w:semiHidden/>
    <w:unhideWhenUsed/>
    <w:rsid w:val="00BE35C8"/>
    <w:rPr>
      <w:sz w:val="16"/>
      <w:szCs w:val="16"/>
    </w:rPr>
  </w:style>
  <w:style w:type="paragraph" w:styleId="Commentaire">
    <w:name w:val="annotation text"/>
    <w:basedOn w:val="Normal"/>
    <w:link w:val="CommentaireCar"/>
    <w:uiPriority w:val="99"/>
    <w:unhideWhenUsed/>
    <w:rsid w:val="00BE35C8"/>
    <w:pPr>
      <w:spacing w:line="240" w:lineRule="auto"/>
    </w:pPr>
    <w:rPr>
      <w:sz w:val="20"/>
      <w:szCs w:val="20"/>
    </w:rPr>
  </w:style>
  <w:style w:type="character" w:customStyle="1" w:styleId="CommentaireCar">
    <w:name w:val="Commentaire Car"/>
    <w:basedOn w:val="Policepardfaut"/>
    <w:link w:val="Commentaire"/>
    <w:uiPriority w:val="99"/>
    <w:rsid w:val="00BE35C8"/>
    <w:rPr>
      <w:sz w:val="20"/>
      <w:szCs w:val="20"/>
    </w:rPr>
  </w:style>
  <w:style w:type="paragraph" w:styleId="Objetducommentaire">
    <w:name w:val="annotation subject"/>
    <w:basedOn w:val="Commentaire"/>
    <w:next w:val="Commentaire"/>
    <w:link w:val="ObjetducommentaireCar"/>
    <w:uiPriority w:val="99"/>
    <w:semiHidden/>
    <w:unhideWhenUsed/>
    <w:rsid w:val="00BE35C8"/>
    <w:rPr>
      <w:b/>
      <w:bCs/>
    </w:rPr>
  </w:style>
  <w:style w:type="character" w:customStyle="1" w:styleId="ObjetducommentaireCar">
    <w:name w:val="Objet du commentaire Car"/>
    <w:basedOn w:val="CommentaireCar"/>
    <w:link w:val="Objetducommentaire"/>
    <w:uiPriority w:val="99"/>
    <w:semiHidden/>
    <w:rsid w:val="00BE35C8"/>
    <w:rPr>
      <w:b/>
      <w:bCs/>
      <w:sz w:val="20"/>
      <w:szCs w:val="20"/>
    </w:rPr>
  </w:style>
  <w:style w:type="character" w:styleId="Lienhypertexte">
    <w:name w:val="Hyperlink"/>
    <w:basedOn w:val="Policepardfaut"/>
    <w:uiPriority w:val="99"/>
    <w:unhideWhenUsed/>
    <w:rsid w:val="00D8359F"/>
    <w:rPr>
      <w:color w:val="0563C1" w:themeColor="hyperlink"/>
      <w:u w:val="single"/>
    </w:rPr>
  </w:style>
  <w:style w:type="character" w:styleId="Mentionnonrsolue">
    <w:name w:val="Unresolved Mention"/>
    <w:basedOn w:val="Policepardfaut"/>
    <w:uiPriority w:val="99"/>
    <w:semiHidden/>
    <w:unhideWhenUsed/>
    <w:rsid w:val="00D8359F"/>
    <w:rPr>
      <w:color w:val="605E5C"/>
      <w:shd w:val="clear" w:color="auto" w:fill="E1DFDD"/>
    </w:rPr>
  </w:style>
  <w:style w:type="paragraph" w:styleId="Notedebasdepage">
    <w:name w:val="footnote text"/>
    <w:basedOn w:val="Normal"/>
    <w:link w:val="NotedebasdepageCar"/>
    <w:uiPriority w:val="99"/>
    <w:semiHidden/>
    <w:unhideWhenUsed/>
    <w:rsid w:val="003F78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78BD"/>
    <w:rPr>
      <w:sz w:val="20"/>
      <w:szCs w:val="20"/>
    </w:rPr>
  </w:style>
  <w:style w:type="character" w:styleId="Appelnotedebasdep">
    <w:name w:val="footnote reference"/>
    <w:basedOn w:val="Policepardfaut"/>
    <w:uiPriority w:val="99"/>
    <w:semiHidden/>
    <w:unhideWhenUsed/>
    <w:rsid w:val="003F78BD"/>
    <w:rPr>
      <w:vertAlign w:val="superscript"/>
    </w:rPr>
  </w:style>
  <w:style w:type="table" w:styleId="Grilledutableau">
    <w:name w:val="Table Grid"/>
    <w:basedOn w:val="TableauNormal"/>
    <w:uiPriority w:val="39"/>
    <w:rsid w:val="0080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862EB"/>
    <w:rPr>
      <w:rFonts w:asciiTheme="majorHAnsi" w:eastAsiaTheme="majorEastAsia" w:hAnsiTheme="majorHAnsi" w:cstheme="majorBidi"/>
      <w:b/>
      <w:color w:val="000FA0"/>
      <w:sz w:val="26"/>
      <w:szCs w:val="26"/>
    </w:rPr>
  </w:style>
  <w:style w:type="character" w:customStyle="1" w:styleId="Titre3Car">
    <w:name w:val="Titre 3 Car"/>
    <w:basedOn w:val="Policepardfaut"/>
    <w:link w:val="Titre3"/>
    <w:uiPriority w:val="9"/>
    <w:rsid w:val="000862EB"/>
    <w:rPr>
      <w:rFonts w:asciiTheme="majorHAnsi" w:eastAsiaTheme="majorEastAsia" w:hAnsiTheme="majorHAnsi" w:cstheme="majorBidi"/>
      <w:color w:val="000FA0"/>
      <w:sz w:val="24"/>
      <w:szCs w:val="24"/>
    </w:rPr>
  </w:style>
  <w:style w:type="character" w:customStyle="1" w:styleId="Titre4Car">
    <w:name w:val="Titre 4 Car"/>
    <w:basedOn w:val="Policepardfaut"/>
    <w:link w:val="Titre4"/>
    <w:uiPriority w:val="9"/>
    <w:rsid w:val="00856644"/>
    <w:rPr>
      <w:rFonts w:asciiTheme="majorHAnsi" w:eastAsiaTheme="majorEastAsia" w:hAnsiTheme="majorHAnsi" w:cstheme="majorBidi"/>
      <w:i/>
      <w:iCs/>
      <w:color w:val="2F5496" w:themeColor="accent1" w:themeShade="BF"/>
    </w:rPr>
  </w:style>
  <w:style w:type="character" w:styleId="Lienhypertextesuivivisit">
    <w:name w:val="FollowedHyperlink"/>
    <w:basedOn w:val="Policepardfaut"/>
    <w:uiPriority w:val="99"/>
    <w:semiHidden/>
    <w:unhideWhenUsed/>
    <w:rsid w:val="009B3B88"/>
    <w:rPr>
      <w:color w:val="954F72" w:themeColor="followedHyperlink"/>
      <w:u w:val="single"/>
    </w:rPr>
  </w:style>
  <w:style w:type="paragraph" w:styleId="En-tte">
    <w:name w:val="header"/>
    <w:basedOn w:val="Normal"/>
    <w:link w:val="En-tteCar"/>
    <w:uiPriority w:val="99"/>
    <w:unhideWhenUsed/>
    <w:rsid w:val="00FF50E9"/>
    <w:pPr>
      <w:tabs>
        <w:tab w:val="center" w:pos="4536"/>
        <w:tab w:val="right" w:pos="9072"/>
      </w:tabs>
      <w:spacing w:after="0" w:line="240" w:lineRule="auto"/>
    </w:pPr>
  </w:style>
  <w:style w:type="character" w:customStyle="1" w:styleId="En-tteCar">
    <w:name w:val="En-tête Car"/>
    <w:basedOn w:val="Policepardfaut"/>
    <w:link w:val="En-tte"/>
    <w:uiPriority w:val="99"/>
    <w:rsid w:val="00FF50E9"/>
  </w:style>
  <w:style w:type="paragraph" w:styleId="Pieddepage">
    <w:name w:val="footer"/>
    <w:basedOn w:val="Normal"/>
    <w:link w:val="PieddepageCar"/>
    <w:uiPriority w:val="99"/>
    <w:unhideWhenUsed/>
    <w:rsid w:val="00FF50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a-foret-bois@paysdelaloi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pf.fr/nos-actions-nos-outils/outils-et-techniques/ibp-indice-de-biodiversite-potentiel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B276-1567-4723-AB0E-C1356D7E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SWAENEPOEL Emilie</dc:creator>
  <cp:keywords/>
  <dc:description/>
  <cp:lastModifiedBy>SWAENEPOEL Emilie</cp:lastModifiedBy>
  <cp:revision>3</cp:revision>
  <cp:lastPrinted>2023-11-10T14:20:00Z</cp:lastPrinted>
  <dcterms:created xsi:type="dcterms:W3CDTF">2023-12-22T14:12:00Z</dcterms:created>
  <dcterms:modified xsi:type="dcterms:W3CDTF">2023-12-22T14:12:00Z</dcterms:modified>
</cp:coreProperties>
</file>