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A5" w:rsidRPr="00AF7D48" w:rsidRDefault="005D3888" w:rsidP="000D643D">
      <w:pPr>
        <w:keepNext/>
        <w:pBdr>
          <w:bottom w:val="single" w:sz="18" w:space="1" w:color="E36C0A" w:themeColor="accent6" w:themeShade="BF"/>
        </w:pBdr>
        <w:tabs>
          <w:tab w:val="right" w:pos="5954"/>
          <w:tab w:val="right" w:pos="9639"/>
        </w:tabs>
        <w:ind w:left="567" w:right="130"/>
        <w:rPr>
          <w:rFonts w:asciiTheme="minorHAnsi" w:hAnsiTheme="minorHAnsi"/>
          <w:b/>
          <w:color w:val="FFFFFF" w:themeColor="background1"/>
          <w:sz w:val="28"/>
          <w:szCs w:val="22"/>
        </w:rPr>
      </w:pPr>
      <w:r>
        <w:rPr>
          <w:rFonts w:asciiTheme="minorHAnsi" w:hAnsiTheme="minorHAnsi"/>
          <w:b/>
          <w:smallCaps/>
          <w:sz w:val="28"/>
          <w:szCs w:val="22"/>
        </w:rPr>
        <w:t xml:space="preserve">Classement des pièces jointes </w:t>
      </w:r>
      <w:r w:rsidR="00AB482B">
        <w:rPr>
          <w:rFonts w:asciiTheme="minorHAnsi" w:hAnsiTheme="minorHAnsi"/>
          <w:b/>
          <w:smallCaps/>
          <w:sz w:val="28"/>
          <w:szCs w:val="22"/>
        </w:rPr>
        <w:t>a la</w:t>
      </w:r>
      <w:r>
        <w:rPr>
          <w:rFonts w:asciiTheme="minorHAnsi" w:hAnsiTheme="minorHAnsi"/>
          <w:b/>
          <w:smallCaps/>
          <w:sz w:val="28"/>
          <w:szCs w:val="22"/>
        </w:rPr>
        <w:t xml:space="preserve"> </w:t>
      </w:r>
      <w:r w:rsidR="00AB482B">
        <w:rPr>
          <w:rFonts w:asciiTheme="minorHAnsi" w:hAnsiTheme="minorHAnsi"/>
          <w:b/>
          <w:smallCaps/>
          <w:sz w:val="28"/>
          <w:szCs w:val="22"/>
        </w:rPr>
        <w:t xml:space="preserve">demande de paiement E synergie                  </w:t>
      </w:r>
      <w:r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E36C0A" w:themeFill="accent6" w:themeFillShade="BF"/>
        </w:rPr>
        <w:t>An</w:t>
      </w:r>
      <w:r w:rsidR="007320A5" w:rsidRPr="00D15A3F">
        <w:rPr>
          <w:rFonts w:asciiTheme="minorHAnsi" w:hAnsiTheme="minorHAnsi"/>
          <w:b/>
          <w:smallCaps/>
          <w:color w:val="FFFFFF" w:themeColor="background1"/>
          <w:sz w:val="28"/>
          <w:szCs w:val="22"/>
          <w:shd w:val="clear" w:color="auto" w:fill="E36C0A" w:themeFill="accent6" w:themeFillShade="BF"/>
        </w:rPr>
        <w:t>nexe</w:t>
      </w:r>
      <w:r w:rsidR="007320A5" w:rsidRPr="00D15A3F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E36C0A" w:themeFill="accent6" w:themeFillShade="BF"/>
        </w:rPr>
        <w:t xml:space="preserve"> </w:t>
      </w:r>
      <w:r w:rsidR="00AB482B">
        <w:rPr>
          <w:rFonts w:asciiTheme="minorHAnsi" w:hAnsiTheme="minorHAnsi"/>
          <w:b/>
          <w:color w:val="FFFFFF" w:themeColor="background1"/>
          <w:sz w:val="28"/>
          <w:szCs w:val="22"/>
          <w:shd w:val="clear" w:color="auto" w:fill="E36C0A" w:themeFill="accent6" w:themeFillShade="BF"/>
        </w:rPr>
        <w:t>6</w:t>
      </w:r>
    </w:p>
    <w:p w:rsidR="00AF7D48" w:rsidRPr="00AF7D48" w:rsidRDefault="00AF7D48" w:rsidP="000D643D">
      <w:pPr>
        <w:tabs>
          <w:tab w:val="right" w:pos="9639"/>
        </w:tabs>
        <w:ind w:left="567" w:right="130"/>
        <w:rPr>
          <w:rFonts w:asciiTheme="minorHAnsi" w:hAnsiTheme="minorHAnsi"/>
          <w:sz w:val="22"/>
          <w:szCs w:val="22"/>
        </w:rPr>
      </w:pPr>
    </w:p>
    <w:p w:rsidR="005D3888" w:rsidRDefault="005D3888" w:rsidP="000D643D">
      <w:pPr>
        <w:shd w:val="clear" w:color="auto" w:fill="FFFFFF" w:themeFill="background1"/>
        <w:tabs>
          <w:tab w:val="right" w:pos="9639"/>
        </w:tabs>
        <w:ind w:left="567" w:right="130"/>
        <w:jc w:val="both"/>
        <w:textAlignment w:val="center"/>
        <w:rPr>
          <w:rFonts w:ascii="Calibri" w:eastAsiaTheme="majorEastAsia" w:hAnsi="Calibri" w:cstheme="majorBidi"/>
        </w:rPr>
      </w:pPr>
    </w:p>
    <w:p w:rsidR="005D3888" w:rsidRPr="005D3888" w:rsidRDefault="005D3888" w:rsidP="000D643D">
      <w:pPr>
        <w:shd w:val="clear" w:color="auto" w:fill="F2F2F2"/>
        <w:tabs>
          <w:tab w:val="right" w:pos="9639"/>
        </w:tabs>
        <w:ind w:left="567" w:right="130"/>
        <w:jc w:val="both"/>
        <w:textAlignment w:val="center"/>
        <w:rPr>
          <w:rFonts w:asciiTheme="minorHAnsi" w:eastAsiaTheme="majorEastAsia" w:hAnsiTheme="minorHAnsi" w:cstheme="majorBidi"/>
          <w:color w:val="E36C0A" w:themeColor="accent6" w:themeShade="BF"/>
          <w:sz w:val="24"/>
          <w:szCs w:val="24"/>
        </w:rPr>
      </w:pPr>
      <w:r w:rsidRPr="005D3888"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Les pièces justificatives des dépenses valorisées </w:t>
      </w:r>
      <w:r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au sein de l’état récapitulatif des dépenses (Annexe 2) </w:t>
      </w:r>
      <w:r w:rsidRPr="005D3888"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doivent être classées par poste de dépenses prévu à la convention. </w:t>
      </w:r>
      <w:r w:rsidRPr="005D3888">
        <w:rPr>
          <w:rFonts w:asciiTheme="minorHAnsi" w:eastAsiaTheme="majorEastAsia" w:hAnsiTheme="minorHAnsi" w:cstheme="majorBidi"/>
          <w:color w:val="E36C0A" w:themeColor="accent6" w:themeShade="BF"/>
          <w:sz w:val="24"/>
          <w:szCs w:val="24"/>
        </w:rPr>
        <w:t>La dénomination des pièces doit être aussi explicite et concise que possible</w:t>
      </w:r>
      <w:r>
        <w:rPr>
          <w:rFonts w:asciiTheme="minorHAnsi" w:hAnsiTheme="minorHAnsi"/>
          <w:color w:val="E36C0A" w:themeColor="accent6" w:themeShade="BF"/>
          <w:sz w:val="24"/>
          <w:szCs w:val="24"/>
        </w:rPr>
        <w:t xml:space="preserve"> afin de permettre le travail d’analyse de l’autorité de gestion</w:t>
      </w:r>
      <w:r w:rsidRPr="005D3888">
        <w:rPr>
          <w:rFonts w:asciiTheme="minorHAnsi" w:eastAsiaTheme="majorEastAsia" w:hAnsiTheme="minorHAnsi" w:cstheme="majorBidi"/>
          <w:b/>
          <w:color w:val="E36C0A" w:themeColor="accent6" w:themeShade="BF"/>
          <w:sz w:val="24"/>
          <w:szCs w:val="24"/>
        </w:rPr>
        <w:t>.</w:t>
      </w:r>
    </w:p>
    <w:p w:rsidR="005D3888" w:rsidRPr="005D3888" w:rsidRDefault="005D3888" w:rsidP="000D643D">
      <w:pPr>
        <w:tabs>
          <w:tab w:val="right" w:pos="9639"/>
        </w:tabs>
        <w:ind w:left="567" w:right="130"/>
        <w:jc w:val="both"/>
        <w:textAlignment w:val="center"/>
        <w:rPr>
          <w:rFonts w:asciiTheme="minorHAnsi" w:eastAsiaTheme="majorEastAsia" w:hAnsiTheme="minorHAnsi" w:cstheme="majorBidi"/>
          <w:b/>
          <w:color w:val="E36C0A" w:themeColor="accent6" w:themeShade="BF"/>
          <w:sz w:val="24"/>
          <w:szCs w:val="24"/>
        </w:rPr>
      </w:pPr>
    </w:p>
    <w:p w:rsidR="00EE3A26" w:rsidRDefault="00EE3A26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  <w:r w:rsidRPr="00EE3A26">
        <w:rPr>
          <w:rFonts w:asciiTheme="minorHAnsi" w:hAnsiTheme="minorHAnsi"/>
          <w:sz w:val="24"/>
          <w:szCs w:val="24"/>
        </w:rPr>
        <w:t>Vous devez télécharger les pièces justificatives à la fin de votre saisie (40 Mo max par fichier et 1000 Mo max pour l’ensemble des documents téléchargés</w:t>
      </w:r>
      <w:r>
        <w:rPr>
          <w:rFonts w:asciiTheme="minorHAnsi" w:hAnsiTheme="minorHAnsi"/>
          <w:sz w:val="24"/>
          <w:szCs w:val="24"/>
        </w:rPr>
        <w:t xml:space="preserve">). </w:t>
      </w:r>
    </w:p>
    <w:p w:rsidR="00EE3A26" w:rsidRDefault="00EE3A26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</w:p>
    <w:p w:rsidR="00EE3A26" w:rsidRDefault="00EE3A26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avez la possibilité de télécharger un </w:t>
      </w:r>
      <w:r w:rsidRPr="00EE3A26">
        <w:rPr>
          <w:rFonts w:asciiTheme="minorHAnsi" w:hAnsiTheme="minorHAnsi"/>
          <w:sz w:val="24"/>
          <w:szCs w:val="24"/>
        </w:rPr>
        <w:t>dossier ZIP</w:t>
      </w:r>
      <w:r>
        <w:rPr>
          <w:rFonts w:asciiTheme="minorHAnsi" w:hAnsiTheme="minorHAnsi"/>
          <w:sz w:val="24"/>
          <w:szCs w:val="24"/>
        </w:rPr>
        <w:t>, contenant des documents classés (dans le respect des capacités maxim</w:t>
      </w:r>
      <w:r w:rsidR="002B3FA0">
        <w:rPr>
          <w:rFonts w:asciiTheme="minorHAnsi" w:hAnsiTheme="minorHAnsi"/>
          <w:sz w:val="24"/>
          <w:szCs w:val="24"/>
        </w:rPr>
        <w:t>ales</w:t>
      </w:r>
      <w:r>
        <w:rPr>
          <w:rFonts w:asciiTheme="minorHAnsi" w:hAnsiTheme="minorHAnsi"/>
          <w:sz w:val="24"/>
          <w:szCs w:val="24"/>
        </w:rPr>
        <w:t xml:space="preserve"> par fichier)</w:t>
      </w:r>
      <w:r w:rsidRPr="00EE3A26">
        <w:rPr>
          <w:rFonts w:asciiTheme="minorHAnsi" w:hAnsiTheme="minorHAnsi"/>
          <w:sz w:val="24"/>
          <w:szCs w:val="24"/>
        </w:rPr>
        <w:t>.</w:t>
      </w:r>
    </w:p>
    <w:p w:rsidR="00EE3A26" w:rsidRDefault="00EE3A26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</w:p>
    <w:p w:rsidR="00EE3A26" w:rsidRDefault="00EE3A26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Si vous choisissez de transmettre les pièces justificatives une par une, l’autorité de gestion vous demande de respecter le classement </w:t>
      </w:r>
      <w:r w:rsidR="000D643D">
        <w:rPr>
          <w:rFonts w:asciiTheme="minorHAnsi" w:hAnsiTheme="minorHAnsi"/>
          <w:sz w:val="24"/>
          <w:szCs w:val="24"/>
        </w:rPr>
        <w:t>ci-dessous</w:t>
      </w:r>
      <w:r>
        <w:rPr>
          <w:rFonts w:asciiTheme="minorHAnsi" w:hAnsiTheme="minorHAnsi"/>
          <w:sz w:val="24"/>
          <w:szCs w:val="24"/>
        </w:rPr>
        <w:t>, afin de permettre d’identifier les pièces à analyser par poste de dépenses conventionné</w:t>
      </w:r>
      <w:r w:rsidR="000D643D">
        <w:rPr>
          <w:rFonts w:asciiTheme="minorHAnsi" w:hAnsiTheme="minorHAnsi"/>
          <w:sz w:val="24"/>
          <w:szCs w:val="24"/>
        </w:rPr>
        <w:t>.</w:t>
      </w:r>
    </w:p>
    <w:p w:rsidR="000D643D" w:rsidRDefault="000D643D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969"/>
      </w:tblGrid>
      <w:tr w:rsidR="000D643D" w:rsidRPr="000D643D" w:rsidTr="00FE5E97">
        <w:trPr>
          <w:trHeight w:val="9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Poste considéré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FE5E97">
              <w:rPr>
                <w:rFonts w:ascii="Calibri" w:hAnsi="Calibri"/>
                <w:color w:val="000000"/>
              </w:rPr>
              <w:t>D</w:t>
            </w:r>
            <w:r w:rsidRPr="000D643D">
              <w:rPr>
                <w:rFonts w:ascii="Calibri" w:hAnsi="Calibri"/>
                <w:color w:val="000000"/>
              </w:rPr>
              <w:t>énomination initiale des PJ correspondantes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Observation</w:t>
            </w:r>
          </w:p>
        </w:tc>
      </w:tr>
      <w:tr w:rsidR="000D643D" w:rsidRPr="000D643D" w:rsidTr="00FE5E97">
        <w:trPr>
          <w:trHeight w:val="44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de personnel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PERSONNEL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indiquer ensuite le nom de la personne concernée</w:t>
            </w:r>
          </w:p>
        </w:tc>
      </w:tr>
      <w:tr w:rsidR="000D643D" w:rsidRPr="000D643D" w:rsidTr="00FE5E97">
        <w:trPr>
          <w:trHeight w:val="52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Frais de mission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DEPLACEMENT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indiquer ensuite le nom de la personne concernée le cas échéant</w:t>
            </w:r>
          </w:p>
        </w:tc>
      </w:tr>
      <w:tr w:rsidR="000D643D" w:rsidRPr="000D643D" w:rsidTr="00FE5E97">
        <w:trPr>
          <w:trHeight w:val="27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Locaux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LOCAUX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Indiquer</w:t>
            </w:r>
            <w:r w:rsidR="00FE5E97">
              <w:rPr>
                <w:rFonts w:ascii="Calibri" w:hAnsi="Calibri"/>
                <w:color w:val="000000"/>
              </w:rPr>
              <w:t xml:space="preserve"> ensuite</w:t>
            </w:r>
            <w:r w:rsidRPr="000D643D">
              <w:rPr>
                <w:rFonts w:ascii="Calibri" w:hAnsi="Calibri"/>
                <w:color w:val="000000"/>
              </w:rPr>
              <w:t xml:space="preserve"> le site concerné le cas échéant</w:t>
            </w:r>
          </w:p>
        </w:tc>
      </w:tr>
      <w:tr w:rsidR="000D643D" w:rsidRPr="000D643D" w:rsidTr="00FE5E97">
        <w:trPr>
          <w:trHeight w:val="90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de prestation (= achat / MP ou autre)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MARCHE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DE621C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si plusieurs marchés</w:t>
            </w:r>
            <w:r w:rsidR="00ED5ABF">
              <w:rPr>
                <w:rFonts w:ascii="Calibri" w:hAnsi="Calibri"/>
                <w:color w:val="000000"/>
              </w:rPr>
              <w:t xml:space="preserve"> ou lots</w:t>
            </w:r>
            <w:r w:rsidRPr="000D643D">
              <w:rPr>
                <w:rFonts w:ascii="Calibri" w:hAnsi="Calibri"/>
                <w:color w:val="000000"/>
              </w:rPr>
              <w:t xml:space="preserve"> sont valorisés dans une même opération, mentionner un numéro (1, 2, 3, etc.) </w:t>
            </w:r>
            <w:r w:rsidR="00DE621C">
              <w:rPr>
                <w:rFonts w:ascii="Calibri" w:hAnsi="Calibri"/>
                <w:color w:val="000000"/>
              </w:rPr>
              <w:t>correspondant à chacun de ces marchés</w:t>
            </w:r>
            <w:r w:rsidR="00ED5ABF">
              <w:rPr>
                <w:rFonts w:ascii="Calibri" w:hAnsi="Calibri"/>
                <w:color w:val="000000"/>
              </w:rPr>
              <w:t xml:space="preserve"> ou lots</w:t>
            </w:r>
            <w:bookmarkStart w:id="0" w:name="_GoBack"/>
            <w:bookmarkEnd w:id="0"/>
          </w:p>
        </w:tc>
      </w:tr>
      <w:tr w:rsidR="000D643D" w:rsidRPr="000D643D" w:rsidTr="00FE5E9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de fonctionnement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FONCT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d'investissement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INVEST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d'acquisition (terrain ou autre)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ACQ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de travaux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TRAVAUX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d'équipement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EQUIP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3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Etudes préalables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ETUDES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60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Dépenses indirectes (frais généraux)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IND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  <w:tr w:rsidR="000D643D" w:rsidRPr="000D643D" w:rsidTr="00FE5E97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D643D" w:rsidRPr="000D643D" w:rsidRDefault="000D643D" w:rsidP="00FE5E97">
            <w:pPr>
              <w:tabs>
                <w:tab w:val="right" w:pos="9639"/>
              </w:tabs>
              <w:ind w:left="72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Recettes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RECETTES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643D" w:rsidRPr="000D643D" w:rsidRDefault="000D643D" w:rsidP="000D643D">
            <w:pPr>
              <w:tabs>
                <w:tab w:val="right" w:pos="9639"/>
              </w:tabs>
              <w:ind w:left="567"/>
              <w:rPr>
                <w:rFonts w:ascii="Calibri" w:hAnsi="Calibri"/>
                <w:color w:val="000000"/>
              </w:rPr>
            </w:pPr>
            <w:r w:rsidRPr="000D643D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D643D" w:rsidRDefault="000D643D" w:rsidP="000D643D">
      <w:pPr>
        <w:tabs>
          <w:tab w:val="right" w:pos="9639"/>
        </w:tabs>
        <w:ind w:left="567" w:right="130"/>
        <w:jc w:val="both"/>
        <w:rPr>
          <w:rFonts w:asciiTheme="minorHAnsi" w:hAnsiTheme="minorHAnsi"/>
          <w:sz w:val="24"/>
          <w:szCs w:val="24"/>
        </w:rPr>
      </w:pPr>
    </w:p>
    <w:p w:rsidR="00DA669B" w:rsidRPr="00FE5E97" w:rsidRDefault="000D643D" w:rsidP="00FE5E97">
      <w:pPr>
        <w:tabs>
          <w:tab w:val="right" w:pos="9639"/>
        </w:tabs>
        <w:spacing w:before="120"/>
        <w:ind w:left="567"/>
        <w:jc w:val="both"/>
        <w:rPr>
          <w:rFonts w:ascii="Calibri" w:hAnsi="Calibri" w:cs="Calibri"/>
          <w:b/>
          <w:smallCaps/>
          <w:sz w:val="24"/>
          <w:szCs w:val="24"/>
          <w:u w:val="single"/>
        </w:rPr>
      </w:pPr>
      <w:r w:rsidRPr="00FE5E97">
        <w:rPr>
          <w:rFonts w:asciiTheme="minorHAnsi" w:hAnsiTheme="minorHAnsi"/>
          <w:sz w:val="24"/>
          <w:szCs w:val="24"/>
        </w:rPr>
        <w:t>Si ce classement ne correspond pas aux spécificités de votre opération, vous pouvez proposer de nouvelles dénomination</w:t>
      </w:r>
      <w:r w:rsidR="00AB482B">
        <w:rPr>
          <w:rFonts w:asciiTheme="minorHAnsi" w:hAnsiTheme="minorHAnsi"/>
          <w:sz w:val="24"/>
          <w:szCs w:val="24"/>
        </w:rPr>
        <w:t>s</w:t>
      </w:r>
      <w:r w:rsidRPr="00FE5E97">
        <w:rPr>
          <w:rFonts w:asciiTheme="minorHAnsi" w:hAnsiTheme="minorHAnsi"/>
          <w:sz w:val="24"/>
          <w:szCs w:val="24"/>
        </w:rPr>
        <w:t xml:space="preserve"> ou un nouveau classement</w:t>
      </w:r>
      <w:r w:rsidR="00FE5E97">
        <w:rPr>
          <w:rFonts w:asciiTheme="minorHAnsi" w:hAnsiTheme="minorHAnsi"/>
          <w:sz w:val="24"/>
          <w:szCs w:val="24"/>
        </w:rPr>
        <w:t>,</w:t>
      </w:r>
      <w:r w:rsidRPr="00FE5E97">
        <w:rPr>
          <w:rFonts w:asciiTheme="minorHAnsi" w:hAnsiTheme="minorHAnsi"/>
          <w:sz w:val="24"/>
          <w:szCs w:val="24"/>
        </w:rPr>
        <w:t xml:space="preserve"> en informant l’autorité de gestion des règles de classement appliquées.</w:t>
      </w:r>
    </w:p>
    <w:sectPr w:rsidR="00DA669B" w:rsidRPr="00FE5E97" w:rsidSect="000D643D">
      <w:footerReference w:type="default" r:id="rId8"/>
      <w:pgSz w:w="11906" w:h="16838"/>
      <w:pgMar w:top="720" w:right="155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6" w:rsidRDefault="00F33B56" w:rsidP="00F33B56">
      <w:r>
        <w:separator/>
      </w:r>
    </w:p>
  </w:endnote>
  <w:endnote w:type="continuationSeparator" w:id="0">
    <w:p w:rsidR="00F33B56" w:rsidRDefault="00F33B56" w:rsidP="00F3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B56" w:rsidRDefault="000D3487" w:rsidP="0093671C">
    <w:pPr>
      <w:pStyle w:val="Pieddepage"/>
      <w:tabs>
        <w:tab w:val="clear" w:pos="4536"/>
        <w:tab w:val="clear" w:pos="9072"/>
        <w:tab w:val="right" w:pos="1049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F6AD9CD" wp14:editId="11325927">
          <wp:simplePos x="0" y="0"/>
          <wp:positionH relativeFrom="column">
            <wp:posOffset>-304800</wp:posOffset>
          </wp:positionH>
          <wp:positionV relativeFrom="paragraph">
            <wp:posOffset>-12065</wp:posOffset>
          </wp:positionV>
          <wp:extent cx="7559675" cy="761365"/>
          <wp:effectExtent l="0" t="0" r="3175" b="635"/>
          <wp:wrapSquare wrapText="bothSides"/>
          <wp:docPr id="17" name="Image 17" descr="H:\13- service Coordination\5. Pôle coordination-animation\1. Communication\02- 2014-2020\1.b charte graphique\bandeaux, logos 2014-2020\bandeau\1- bandeau principal\1 - Bandeau standard -UE + Ré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13- service Coordination\5. Pôle coordination-animation\1. Communication\02- 2014-2020\1.b charte graphique\bandeaux, logos 2014-2020\bandeau\1- bandeau principal\1 - Bandeau standard -UE + Rég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B5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6" w:rsidRDefault="00F33B56" w:rsidP="00F33B56">
      <w:r>
        <w:separator/>
      </w:r>
    </w:p>
  </w:footnote>
  <w:footnote w:type="continuationSeparator" w:id="0">
    <w:p w:rsidR="00F33B56" w:rsidRDefault="00F33B56" w:rsidP="00F3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4E1B"/>
    <w:multiLevelType w:val="hybridMultilevel"/>
    <w:tmpl w:val="ECE84548"/>
    <w:lvl w:ilvl="0" w:tplc="ABA8C0E0">
      <w:numFmt w:val="bullet"/>
      <w:lvlText w:val=""/>
      <w:lvlJc w:val="left"/>
      <w:pPr>
        <w:ind w:left="1068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D24E09"/>
    <w:multiLevelType w:val="hybridMultilevel"/>
    <w:tmpl w:val="5B58C34E"/>
    <w:lvl w:ilvl="0" w:tplc="1928976A">
      <w:start w:val="132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48"/>
    <w:rsid w:val="000D3487"/>
    <w:rsid w:val="000D643D"/>
    <w:rsid w:val="00110FD4"/>
    <w:rsid w:val="001464A3"/>
    <w:rsid w:val="00165FE8"/>
    <w:rsid w:val="002B3FA0"/>
    <w:rsid w:val="0033155D"/>
    <w:rsid w:val="00350A8D"/>
    <w:rsid w:val="00413120"/>
    <w:rsid w:val="005154B9"/>
    <w:rsid w:val="005601A9"/>
    <w:rsid w:val="00571B0C"/>
    <w:rsid w:val="0059124F"/>
    <w:rsid w:val="005D2315"/>
    <w:rsid w:val="005D3888"/>
    <w:rsid w:val="0061095C"/>
    <w:rsid w:val="00673B38"/>
    <w:rsid w:val="007320A5"/>
    <w:rsid w:val="007A4146"/>
    <w:rsid w:val="007A5F7C"/>
    <w:rsid w:val="0092100B"/>
    <w:rsid w:val="0093671C"/>
    <w:rsid w:val="009E1F19"/>
    <w:rsid w:val="00A66DEC"/>
    <w:rsid w:val="00AB482B"/>
    <w:rsid w:val="00AF7D48"/>
    <w:rsid w:val="00B23544"/>
    <w:rsid w:val="00D15A3F"/>
    <w:rsid w:val="00D304F0"/>
    <w:rsid w:val="00D41533"/>
    <w:rsid w:val="00D651BE"/>
    <w:rsid w:val="00D767E6"/>
    <w:rsid w:val="00D877E8"/>
    <w:rsid w:val="00DA669B"/>
    <w:rsid w:val="00DE621C"/>
    <w:rsid w:val="00E10B73"/>
    <w:rsid w:val="00E221C9"/>
    <w:rsid w:val="00ED5ABF"/>
    <w:rsid w:val="00EE3A26"/>
    <w:rsid w:val="00F33B56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A6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3">
    <w:name w:val="Body Text Indent 3"/>
    <w:basedOn w:val="Normal"/>
    <w:link w:val="Retraitcorpsdetexte3Car"/>
    <w:rsid w:val="00AF7D48"/>
    <w:pPr>
      <w:spacing w:line="480" w:lineRule="auto"/>
      <w:ind w:firstLine="284"/>
      <w:jc w:val="both"/>
    </w:pPr>
    <w:rPr>
      <w:sz w:val="22"/>
    </w:rPr>
  </w:style>
  <w:style w:type="character" w:customStyle="1" w:styleId="Retraitcorpsdetexte3Car">
    <w:name w:val="Retrait corps de texte 3 Car"/>
    <w:basedOn w:val="Policepardfaut"/>
    <w:link w:val="Retraitcorpsdetexte3"/>
    <w:rsid w:val="00AF7D48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7D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7D4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4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33B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B56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A6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des Pays de la Loire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JALMES Severine</dc:creator>
  <cp:lastModifiedBy>LE GALLIOT MATHIEU Gaidig</cp:lastModifiedBy>
  <cp:revision>10</cp:revision>
  <cp:lastPrinted>2014-07-15T09:28:00Z</cp:lastPrinted>
  <dcterms:created xsi:type="dcterms:W3CDTF">2017-11-30T10:39:00Z</dcterms:created>
  <dcterms:modified xsi:type="dcterms:W3CDTF">2018-02-28T09:53:00Z</dcterms:modified>
</cp:coreProperties>
</file>